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5781" w14:textId="0C900116" w:rsidR="00A63B26" w:rsidRDefault="005B7201" w:rsidP="005B7201">
      <w:pPr>
        <w:ind w:left="-284"/>
        <w:jc w:val="center"/>
        <w:rPr>
          <w:bCs/>
          <w:i/>
          <w:iCs/>
          <w:sz w:val="22"/>
          <w:szCs w:val="22"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4AAF81A7" wp14:editId="36238AC9">
            <wp:extent cx="1374675" cy="938213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_Purple-light-blue 400 x 27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677" cy="101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66816" w14:textId="3E53C538" w:rsidR="005B7201" w:rsidRDefault="005B7201" w:rsidP="005B7201">
      <w:pPr>
        <w:ind w:left="-284"/>
        <w:jc w:val="center"/>
        <w:rPr>
          <w:bCs/>
          <w:i/>
          <w:iCs/>
          <w:sz w:val="22"/>
          <w:szCs w:val="22"/>
        </w:rPr>
      </w:pPr>
    </w:p>
    <w:p w14:paraId="2EC1DC26" w14:textId="77777777" w:rsidR="005B7201" w:rsidRPr="00A63B26" w:rsidRDefault="005B7201" w:rsidP="005B7201">
      <w:pPr>
        <w:ind w:left="-284"/>
        <w:jc w:val="center"/>
        <w:rPr>
          <w:bCs/>
          <w:i/>
          <w:iCs/>
          <w:sz w:val="22"/>
          <w:szCs w:val="22"/>
        </w:rPr>
      </w:pPr>
    </w:p>
    <w:p w14:paraId="2DE5373E" w14:textId="77777777" w:rsidR="00157E31" w:rsidRPr="00157E31" w:rsidRDefault="00AB64A8" w:rsidP="00283F82">
      <w:pPr>
        <w:ind w:left="-284"/>
        <w:rPr>
          <w:b/>
          <w:sz w:val="26"/>
          <w:szCs w:val="26"/>
        </w:rPr>
      </w:pPr>
      <w:r w:rsidRPr="00157E31">
        <w:rPr>
          <w:b/>
          <w:sz w:val="26"/>
          <w:szCs w:val="26"/>
        </w:rPr>
        <w:t>N</w:t>
      </w:r>
      <w:r w:rsidR="00157E31" w:rsidRPr="00157E31">
        <w:rPr>
          <w:b/>
          <w:sz w:val="26"/>
          <w:szCs w:val="26"/>
        </w:rPr>
        <w:t>URSE INNOVATOR AWARD</w:t>
      </w:r>
    </w:p>
    <w:p w14:paraId="7B7D2F96" w14:textId="74EB9F8E" w:rsidR="009F0786" w:rsidRPr="00157E31" w:rsidRDefault="00157E31" w:rsidP="00283F82">
      <w:pPr>
        <w:ind w:left="-284"/>
        <w:rPr>
          <w:b/>
          <w:sz w:val="26"/>
          <w:szCs w:val="26"/>
        </w:rPr>
      </w:pPr>
      <w:r w:rsidRPr="00157E31">
        <w:rPr>
          <w:b/>
          <w:sz w:val="26"/>
          <w:szCs w:val="26"/>
        </w:rPr>
        <w:t>Step 2</w:t>
      </w:r>
      <w:r w:rsidR="00AB64A8" w:rsidRPr="00157E31">
        <w:rPr>
          <w:b/>
          <w:sz w:val="26"/>
          <w:szCs w:val="26"/>
        </w:rPr>
        <w:t xml:space="preserve"> Budget Template </w:t>
      </w:r>
    </w:p>
    <w:p w14:paraId="0C979903" w14:textId="77777777" w:rsidR="00306A4B" w:rsidRDefault="00306A4B" w:rsidP="00283F82">
      <w:pPr>
        <w:ind w:left="-284"/>
        <w:rPr>
          <w:b/>
          <w:u w:val="single"/>
        </w:rPr>
      </w:pPr>
    </w:p>
    <w:p w14:paraId="3E813AB5" w14:textId="7160DE53" w:rsidR="00FB6F8C" w:rsidRDefault="00306A4B" w:rsidP="00C323E7">
      <w:pPr>
        <w:ind w:left="-284" w:right="-716"/>
      </w:pPr>
      <w:r>
        <w:t>This template is designed to provide guidance in the design of your budget.</w:t>
      </w:r>
      <w:r w:rsidR="00283F82">
        <w:t xml:space="preserve"> C</w:t>
      </w:r>
      <w:r>
        <w:t>ategories a</w:t>
      </w:r>
      <w:r w:rsidR="00A30C1E">
        <w:t xml:space="preserve">re provided as examples and </w:t>
      </w:r>
      <w:r w:rsidR="00DF173D">
        <w:t xml:space="preserve">are not </w:t>
      </w:r>
      <w:r w:rsidR="00401EDC">
        <w:t>meant</w:t>
      </w:r>
      <w:r w:rsidR="00DF173D">
        <w:t xml:space="preserve"> to suggest that every budget </w:t>
      </w:r>
      <w:r w:rsidR="00401EDC">
        <w:t xml:space="preserve">submission </w:t>
      </w:r>
      <w:r w:rsidR="00DF173D">
        <w:t xml:space="preserve">needs to </w:t>
      </w:r>
      <w:r w:rsidR="00401EDC">
        <w:t xml:space="preserve">include </w:t>
      </w:r>
      <w:r w:rsidR="003B04CF">
        <w:t>all</w:t>
      </w:r>
      <w:r w:rsidR="00401EDC">
        <w:t xml:space="preserve"> item</w:t>
      </w:r>
      <w:r w:rsidR="003B04CF">
        <w:t>s</w:t>
      </w:r>
      <w:r w:rsidR="00401EDC">
        <w:t>. You may also want to request funds for something that doesn’t match the existing categories</w:t>
      </w:r>
      <w:r w:rsidR="00C97270">
        <w:t>. Feel free to add a budget line that better matches your innovation implementation needs.</w:t>
      </w:r>
      <w:r w:rsidR="00401EDC">
        <w:t xml:space="preserve"> </w:t>
      </w:r>
      <w:r w:rsidR="00517B2A">
        <w:t>Please keep in mind that the budget is to reflect 1 year of requested funds</w:t>
      </w:r>
      <w:r w:rsidR="00F519E1">
        <w:t xml:space="preserve">. Funds will be provided in November for an innovation that </w:t>
      </w:r>
      <w:r w:rsidR="009C12C0">
        <w:t>will</w:t>
      </w:r>
      <w:r w:rsidR="00F519E1">
        <w:t xml:space="preserve"> be completed in the </w:t>
      </w:r>
      <w:r w:rsidR="009E354D">
        <w:t xml:space="preserve">following </w:t>
      </w:r>
      <w:r w:rsidR="00F519E1">
        <w:t>year</w:t>
      </w:r>
      <w:r w:rsidR="00517B2A">
        <w:t>.</w:t>
      </w:r>
      <w:r w:rsidR="00283F82">
        <w:t xml:space="preserve"> </w:t>
      </w:r>
    </w:p>
    <w:p w14:paraId="7EB5F6AF" w14:textId="77777777" w:rsidR="00820E1B" w:rsidRDefault="00820E1B" w:rsidP="00283F82">
      <w:pPr>
        <w:ind w:left="-284"/>
      </w:pPr>
    </w:p>
    <w:p w14:paraId="6C300568" w14:textId="2C3DFF21" w:rsidR="009E354D" w:rsidRDefault="00820E1B" w:rsidP="009E354D">
      <w:pPr>
        <w:ind w:left="-284" w:right="-716"/>
      </w:pPr>
      <w:r w:rsidRPr="00283F82">
        <w:rPr>
          <w:b/>
        </w:rPr>
        <w:t>In Kind Contributions</w:t>
      </w:r>
      <w:r>
        <w:t xml:space="preserve">: </w:t>
      </w:r>
      <w:r w:rsidR="00DD4F20">
        <w:t xml:space="preserve"> </w:t>
      </w:r>
      <w:r w:rsidR="006B772D">
        <w:t xml:space="preserve">We encourage you to </w:t>
      </w:r>
      <w:r w:rsidR="00283F82">
        <w:t>consider how your employer</w:t>
      </w:r>
      <w:r w:rsidR="006B772D">
        <w:t xml:space="preserve"> or others</w:t>
      </w:r>
      <w:r w:rsidR="00C323E7">
        <w:t>,</w:t>
      </w:r>
      <w:r w:rsidR="00283F82">
        <w:t xml:space="preserve"> </w:t>
      </w:r>
      <w:r w:rsidR="00C323E7">
        <w:t xml:space="preserve">where appropriate, </w:t>
      </w:r>
      <w:r w:rsidR="00283F82">
        <w:t xml:space="preserve">can support you with in-kind contributions. </w:t>
      </w:r>
      <w:r w:rsidR="00DD4F20">
        <w:t>These are contributions that are provided by your organization</w:t>
      </w:r>
      <w:r w:rsidR="000A7394">
        <w:t xml:space="preserve"> </w:t>
      </w:r>
      <w:r w:rsidR="00283F82">
        <w:t>(</w:t>
      </w:r>
      <w:r w:rsidR="000A7394">
        <w:t>or others</w:t>
      </w:r>
      <w:r w:rsidR="00283F82">
        <w:t>)</w:t>
      </w:r>
      <w:r w:rsidR="001F6F1A">
        <w:t xml:space="preserve"> </w:t>
      </w:r>
      <w:r w:rsidR="00DD4F20">
        <w:t>in support of you</w:t>
      </w:r>
      <w:r w:rsidR="001F6F1A">
        <w:t xml:space="preserve">r innovation such that you don’t need to include these </w:t>
      </w:r>
      <w:r w:rsidR="009632AF">
        <w:t>items</w:t>
      </w:r>
      <w:r w:rsidR="001F6F1A">
        <w:t xml:space="preserve"> in your request for funding.</w:t>
      </w:r>
      <w:r w:rsidR="009A231A">
        <w:t xml:space="preserve"> For example</w:t>
      </w:r>
      <w:r w:rsidR="006B6856">
        <w:t xml:space="preserve">, </w:t>
      </w:r>
      <w:r w:rsidR="009C12C0">
        <w:t>your organization (or others)</w:t>
      </w:r>
      <w:r w:rsidR="006B6856">
        <w:t xml:space="preserve"> might p</w:t>
      </w:r>
      <w:r w:rsidR="009A231A">
        <w:t>rovide rel</w:t>
      </w:r>
      <w:r w:rsidR="006B6856">
        <w:t>e</w:t>
      </w:r>
      <w:r w:rsidR="009A231A">
        <w:t>ase time f</w:t>
      </w:r>
      <w:r w:rsidR="006B6856">
        <w:t>ro</w:t>
      </w:r>
      <w:r w:rsidR="009A231A">
        <w:t xml:space="preserve">m your FT </w:t>
      </w:r>
      <w:r w:rsidR="00AF5859">
        <w:t>role to</w:t>
      </w:r>
      <w:r w:rsidR="001F6F1A">
        <w:t xml:space="preserve"> give you time </w:t>
      </w:r>
      <w:r w:rsidR="006B6856">
        <w:t xml:space="preserve">to work on the innovation. This could be calculated as </w:t>
      </w:r>
      <w:r w:rsidR="00AE13F8">
        <w:t xml:space="preserve">the number of </w:t>
      </w:r>
      <w:r w:rsidR="00671144">
        <w:t>hours</w:t>
      </w:r>
      <w:r w:rsidR="00AE13F8">
        <w:t xml:space="preserve"> per week x an hourly rate </w:t>
      </w:r>
      <w:r w:rsidR="006D1127">
        <w:t>x the number of weeks required to complete the project</w:t>
      </w:r>
      <w:r w:rsidR="00283F82">
        <w:t xml:space="preserve">. </w:t>
      </w:r>
      <w:r w:rsidR="00D67326">
        <w:t>O</w:t>
      </w:r>
      <w:r w:rsidR="00DF4302">
        <w:t xml:space="preserve">ther examples </w:t>
      </w:r>
      <w:r w:rsidR="00F519E1">
        <w:t xml:space="preserve">of </w:t>
      </w:r>
      <w:r w:rsidR="00DF4302">
        <w:t>in</w:t>
      </w:r>
      <w:r w:rsidR="00F519E1">
        <w:t>-</w:t>
      </w:r>
      <w:r w:rsidR="00DF4302">
        <w:t>kind support might be access to equipment</w:t>
      </w:r>
      <w:r w:rsidR="00F519E1">
        <w:t xml:space="preserve">, </w:t>
      </w:r>
      <w:r w:rsidR="00D67326">
        <w:t>supplies</w:t>
      </w:r>
      <w:r w:rsidR="00F519E1">
        <w:t>, travel, conference fees for presenting,</w:t>
      </w:r>
      <w:r w:rsidR="00D67326">
        <w:t xml:space="preserve"> </w:t>
      </w:r>
      <w:r w:rsidR="000A7394">
        <w:t>or evaluation assistance</w:t>
      </w:r>
      <w:r w:rsidR="001F6F1A">
        <w:t xml:space="preserve">. </w:t>
      </w:r>
      <w:r w:rsidR="000A7394">
        <w:t xml:space="preserve"> </w:t>
      </w:r>
    </w:p>
    <w:p w14:paraId="53A19D16" w14:textId="77777777" w:rsidR="009E354D" w:rsidRDefault="009E354D" w:rsidP="009E354D">
      <w:pPr>
        <w:ind w:left="-284" w:right="-716"/>
      </w:pPr>
    </w:p>
    <w:p w14:paraId="28DCD9E9" w14:textId="10D37838" w:rsidR="009918F3" w:rsidRDefault="009E354D" w:rsidP="009918F3">
      <w:pPr>
        <w:ind w:left="-284"/>
      </w:pPr>
      <w:r w:rsidRPr="77203FD0">
        <w:rPr>
          <w:b/>
          <w:bCs/>
        </w:rPr>
        <w:t xml:space="preserve">Other </w:t>
      </w:r>
      <w:r w:rsidR="00072D47">
        <w:rPr>
          <w:b/>
          <w:bCs/>
        </w:rPr>
        <w:t xml:space="preserve">Financial </w:t>
      </w:r>
      <w:r w:rsidRPr="77203FD0">
        <w:rPr>
          <w:b/>
          <w:bCs/>
        </w:rPr>
        <w:t>Support</w:t>
      </w:r>
      <w:r>
        <w:t>:  If applicable, please identify other funding support for the innovation which has already been received or is pending and provide the source and the amount</w:t>
      </w:r>
      <w:r w:rsidR="2603A5AE">
        <w:t>.</w:t>
      </w:r>
      <w:r w:rsidR="009918F3">
        <w:t xml:space="preserve"> This can be </w:t>
      </w:r>
      <w:r w:rsidR="007A1C38">
        <w:t xml:space="preserve">provided </w:t>
      </w:r>
      <w:r w:rsidR="009918F3">
        <w:t xml:space="preserve">on a separate page attached to the table. </w:t>
      </w:r>
    </w:p>
    <w:p w14:paraId="3418786C" w14:textId="69101404" w:rsidR="009E354D" w:rsidRPr="004C3FC1" w:rsidRDefault="009E354D" w:rsidP="009E354D">
      <w:pPr>
        <w:ind w:left="-284"/>
      </w:pPr>
    </w:p>
    <w:p w14:paraId="05999FBD" w14:textId="77777777" w:rsidR="00A30C1E" w:rsidRPr="00306A4B" w:rsidRDefault="00A30C1E"/>
    <w:tbl>
      <w:tblPr>
        <w:tblStyle w:val="TableGrid"/>
        <w:tblW w:w="92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40"/>
        <w:gridCol w:w="1701"/>
        <w:gridCol w:w="1701"/>
        <w:gridCol w:w="2126"/>
        <w:gridCol w:w="1468"/>
      </w:tblGrid>
      <w:tr w:rsidR="00F519E1" w14:paraId="7D88F35B" w14:textId="77777777" w:rsidTr="00C323E7">
        <w:tc>
          <w:tcPr>
            <w:tcW w:w="2240" w:type="dxa"/>
          </w:tcPr>
          <w:p w14:paraId="7C00949D" w14:textId="77777777" w:rsidR="009E354D" w:rsidRDefault="009E354D">
            <w:pPr>
              <w:rPr>
                <w:b/>
              </w:rPr>
            </w:pPr>
          </w:p>
          <w:p w14:paraId="41015C96" w14:textId="77777777" w:rsidR="00F519E1" w:rsidRDefault="00F519E1">
            <w:pPr>
              <w:rPr>
                <w:b/>
              </w:rPr>
            </w:pPr>
            <w:r w:rsidRPr="00AF5859">
              <w:rPr>
                <w:b/>
              </w:rPr>
              <w:t>Budget Item</w:t>
            </w:r>
          </w:p>
          <w:p w14:paraId="7191B607" w14:textId="676C4E36" w:rsidR="009E354D" w:rsidRPr="00AF5859" w:rsidRDefault="009E354D">
            <w:pPr>
              <w:rPr>
                <w:b/>
              </w:rPr>
            </w:pPr>
          </w:p>
        </w:tc>
        <w:tc>
          <w:tcPr>
            <w:tcW w:w="1701" w:type="dxa"/>
          </w:tcPr>
          <w:p w14:paraId="16D88F09" w14:textId="77777777" w:rsidR="009E354D" w:rsidRDefault="009E354D">
            <w:pPr>
              <w:rPr>
                <w:b/>
              </w:rPr>
            </w:pPr>
          </w:p>
          <w:p w14:paraId="3C9E0600" w14:textId="5F24F11D" w:rsidR="00F519E1" w:rsidRPr="00AF5859" w:rsidRDefault="00C323E7">
            <w:pPr>
              <w:rPr>
                <w:b/>
              </w:rPr>
            </w:pPr>
            <w:r>
              <w:rPr>
                <w:b/>
              </w:rPr>
              <w:t>Justification*</w:t>
            </w:r>
          </w:p>
        </w:tc>
        <w:tc>
          <w:tcPr>
            <w:tcW w:w="1701" w:type="dxa"/>
          </w:tcPr>
          <w:p w14:paraId="06E67CBA" w14:textId="77777777" w:rsidR="009E354D" w:rsidRDefault="009E354D">
            <w:pPr>
              <w:rPr>
                <w:b/>
              </w:rPr>
            </w:pPr>
          </w:p>
          <w:p w14:paraId="7E01165C" w14:textId="0CF3FABB" w:rsidR="00F519E1" w:rsidRPr="00AF5859" w:rsidRDefault="00F519E1">
            <w:pPr>
              <w:rPr>
                <w:b/>
              </w:rPr>
            </w:pPr>
            <w:r w:rsidRPr="00AF5859">
              <w:rPr>
                <w:b/>
              </w:rPr>
              <w:t>Cost per item</w:t>
            </w:r>
          </w:p>
        </w:tc>
        <w:tc>
          <w:tcPr>
            <w:tcW w:w="2126" w:type="dxa"/>
          </w:tcPr>
          <w:p w14:paraId="183274BF" w14:textId="77777777" w:rsidR="009E354D" w:rsidRDefault="00F519E1">
            <w:r>
              <w:t xml:space="preserve"> </w:t>
            </w:r>
          </w:p>
          <w:p w14:paraId="0AC3D650" w14:textId="534BA62A" w:rsidR="00F519E1" w:rsidRPr="00AF5859" w:rsidRDefault="00F519E1">
            <w:pPr>
              <w:rPr>
                <w:b/>
              </w:rPr>
            </w:pPr>
            <w:r w:rsidRPr="00AF5859">
              <w:rPr>
                <w:b/>
              </w:rPr>
              <w:t>Funds requested</w:t>
            </w:r>
          </w:p>
        </w:tc>
        <w:tc>
          <w:tcPr>
            <w:tcW w:w="1468" w:type="dxa"/>
          </w:tcPr>
          <w:p w14:paraId="6B1E7A18" w14:textId="77777777" w:rsidR="009E354D" w:rsidRDefault="00F519E1" w:rsidP="003F60DC">
            <w:r>
              <w:t xml:space="preserve"> </w:t>
            </w:r>
          </w:p>
          <w:p w14:paraId="52395BF0" w14:textId="5C31E300" w:rsidR="00F519E1" w:rsidRPr="00AF5859" w:rsidRDefault="00F519E1" w:rsidP="00CE1F6B">
            <w:pPr>
              <w:ind w:right="-375"/>
              <w:rPr>
                <w:b/>
              </w:rPr>
            </w:pPr>
            <w:r w:rsidRPr="00AF5859">
              <w:rPr>
                <w:b/>
              </w:rPr>
              <w:t>In</w:t>
            </w:r>
            <w:r w:rsidR="00283F82">
              <w:rPr>
                <w:b/>
              </w:rPr>
              <w:t>-</w:t>
            </w:r>
            <w:r w:rsidR="00CE1F6B">
              <w:rPr>
                <w:b/>
              </w:rPr>
              <w:t>Kind</w:t>
            </w:r>
            <w:r w:rsidR="006B2AB1">
              <w:rPr>
                <w:b/>
              </w:rPr>
              <w:t xml:space="preserve"> </w:t>
            </w:r>
            <w:r w:rsidR="00A42107">
              <w:rPr>
                <w:b/>
              </w:rPr>
              <w:t>(</w:t>
            </w:r>
            <w:r w:rsidR="007A1C38">
              <w:rPr>
                <w:b/>
              </w:rPr>
              <w:t>Source and Amount</w:t>
            </w:r>
            <w:r w:rsidR="00CE1F6B">
              <w:rPr>
                <w:b/>
              </w:rPr>
              <w:t xml:space="preserve"> per </w:t>
            </w:r>
            <w:r w:rsidR="005B57CF">
              <w:rPr>
                <w:b/>
              </w:rPr>
              <w:t>budget item</w:t>
            </w:r>
            <w:r w:rsidR="00CE1F6B">
              <w:rPr>
                <w:b/>
              </w:rPr>
              <w:t>)</w:t>
            </w:r>
          </w:p>
        </w:tc>
      </w:tr>
      <w:tr w:rsidR="00F519E1" w14:paraId="26C340C8" w14:textId="77777777" w:rsidTr="00C323E7">
        <w:tc>
          <w:tcPr>
            <w:tcW w:w="2240" w:type="dxa"/>
          </w:tcPr>
          <w:p w14:paraId="09ECDCDA" w14:textId="4FA317D8" w:rsidR="00F519E1" w:rsidRDefault="00F519E1">
            <w:r>
              <w:t>personnel: (</w:t>
            </w:r>
            <w:r w:rsidR="00D13993">
              <w:t>e.g.,</w:t>
            </w:r>
            <w:r>
              <w:t xml:space="preserve"> release time)</w:t>
            </w:r>
          </w:p>
        </w:tc>
        <w:tc>
          <w:tcPr>
            <w:tcW w:w="1701" w:type="dxa"/>
          </w:tcPr>
          <w:p w14:paraId="1D96606F" w14:textId="77777777" w:rsidR="00F519E1" w:rsidRDefault="00F519E1"/>
          <w:p w14:paraId="13FBCFDE" w14:textId="458661DA" w:rsidR="00C323E7" w:rsidRDefault="00C323E7"/>
        </w:tc>
        <w:tc>
          <w:tcPr>
            <w:tcW w:w="1701" w:type="dxa"/>
          </w:tcPr>
          <w:p w14:paraId="5EE15529" w14:textId="15590AB0" w:rsidR="00F519E1" w:rsidRDefault="00F519E1"/>
        </w:tc>
        <w:tc>
          <w:tcPr>
            <w:tcW w:w="2126" w:type="dxa"/>
          </w:tcPr>
          <w:p w14:paraId="058CE80E" w14:textId="77777777" w:rsidR="00F519E1" w:rsidRDefault="00F519E1"/>
        </w:tc>
        <w:tc>
          <w:tcPr>
            <w:tcW w:w="1468" w:type="dxa"/>
          </w:tcPr>
          <w:p w14:paraId="1C69ED59" w14:textId="77777777" w:rsidR="00F519E1" w:rsidRDefault="00F519E1"/>
        </w:tc>
      </w:tr>
      <w:tr w:rsidR="00F519E1" w14:paraId="16AE1AA1" w14:textId="77777777" w:rsidTr="00C323E7">
        <w:tc>
          <w:tcPr>
            <w:tcW w:w="2240" w:type="dxa"/>
          </w:tcPr>
          <w:p w14:paraId="2B98FD24" w14:textId="335BE3A3" w:rsidR="00F519E1" w:rsidRDefault="00F519E1">
            <w:r>
              <w:t xml:space="preserve">personnel: </w:t>
            </w:r>
            <w:r w:rsidR="004C3FC1">
              <w:t>(e.g.,</w:t>
            </w:r>
          </w:p>
          <w:p w14:paraId="273428AB" w14:textId="68BFBC20" w:rsidR="00F519E1" w:rsidRDefault="00F519E1">
            <w:r>
              <w:t xml:space="preserve">technical support, analysis, </w:t>
            </w:r>
            <w:r w:rsidR="00283F82">
              <w:t xml:space="preserve">graphics, </w:t>
            </w:r>
            <w:r>
              <w:t>other</w:t>
            </w:r>
            <w:r w:rsidR="00A23FCC">
              <w:t>)</w:t>
            </w:r>
            <w:r>
              <w:t xml:space="preserve"> </w:t>
            </w:r>
          </w:p>
        </w:tc>
        <w:tc>
          <w:tcPr>
            <w:tcW w:w="1701" w:type="dxa"/>
          </w:tcPr>
          <w:p w14:paraId="56934281" w14:textId="77777777" w:rsidR="00F519E1" w:rsidRDefault="00F519E1"/>
        </w:tc>
        <w:tc>
          <w:tcPr>
            <w:tcW w:w="1701" w:type="dxa"/>
          </w:tcPr>
          <w:p w14:paraId="1708F2C1" w14:textId="3E622787" w:rsidR="00F519E1" w:rsidRDefault="00F519E1"/>
        </w:tc>
        <w:tc>
          <w:tcPr>
            <w:tcW w:w="2126" w:type="dxa"/>
          </w:tcPr>
          <w:p w14:paraId="4D55864B" w14:textId="77777777" w:rsidR="00F519E1" w:rsidRDefault="00F519E1"/>
        </w:tc>
        <w:tc>
          <w:tcPr>
            <w:tcW w:w="1468" w:type="dxa"/>
          </w:tcPr>
          <w:p w14:paraId="5B20DC3E" w14:textId="77777777" w:rsidR="00F519E1" w:rsidRDefault="00F519E1"/>
        </w:tc>
      </w:tr>
      <w:tr w:rsidR="00F519E1" w14:paraId="4A8A067D" w14:textId="77777777" w:rsidTr="00C323E7">
        <w:tc>
          <w:tcPr>
            <w:tcW w:w="2240" w:type="dxa"/>
          </w:tcPr>
          <w:p w14:paraId="30405FBE" w14:textId="6F5E1503" w:rsidR="00F519E1" w:rsidRDefault="00F519E1">
            <w:r>
              <w:t xml:space="preserve">equipment </w:t>
            </w:r>
          </w:p>
        </w:tc>
        <w:tc>
          <w:tcPr>
            <w:tcW w:w="1701" w:type="dxa"/>
          </w:tcPr>
          <w:p w14:paraId="2CDA097E" w14:textId="77777777" w:rsidR="00F519E1" w:rsidRDefault="00F519E1"/>
        </w:tc>
        <w:tc>
          <w:tcPr>
            <w:tcW w:w="1701" w:type="dxa"/>
          </w:tcPr>
          <w:p w14:paraId="30A5B9EA" w14:textId="6A6B2E3F" w:rsidR="00F519E1" w:rsidRDefault="00F519E1"/>
        </w:tc>
        <w:tc>
          <w:tcPr>
            <w:tcW w:w="2126" w:type="dxa"/>
          </w:tcPr>
          <w:p w14:paraId="60DA2132" w14:textId="77777777" w:rsidR="00F519E1" w:rsidRDefault="00F519E1"/>
        </w:tc>
        <w:tc>
          <w:tcPr>
            <w:tcW w:w="1468" w:type="dxa"/>
          </w:tcPr>
          <w:p w14:paraId="2B753549" w14:textId="77777777" w:rsidR="00F519E1" w:rsidRDefault="00F519E1"/>
        </w:tc>
      </w:tr>
      <w:tr w:rsidR="00D13993" w14:paraId="5A06DB78" w14:textId="77777777" w:rsidTr="00C323E7">
        <w:tc>
          <w:tcPr>
            <w:tcW w:w="2240" w:type="dxa"/>
          </w:tcPr>
          <w:p w14:paraId="5EDBC5A3" w14:textId="49D79AE5" w:rsidR="00D13993" w:rsidRDefault="00D13993">
            <w:r>
              <w:lastRenderedPageBreak/>
              <w:t>supplies</w:t>
            </w:r>
          </w:p>
        </w:tc>
        <w:tc>
          <w:tcPr>
            <w:tcW w:w="1701" w:type="dxa"/>
          </w:tcPr>
          <w:p w14:paraId="3039EFE2" w14:textId="77777777" w:rsidR="00D13993" w:rsidRDefault="00D13993"/>
        </w:tc>
        <w:tc>
          <w:tcPr>
            <w:tcW w:w="1701" w:type="dxa"/>
          </w:tcPr>
          <w:p w14:paraId="39B479A2" w14:textId="77777777" w:rsidR="00D13993" w:rsidRDefault="00D13993"/>
        </w:tc>
        <w:tc>
          <w:tcPr>
            <w:tcW w:w="2126" w:type="dxa"/>
          </w:tcPr>
          <w:p w14:paraId="5BAB0F18" w14:textId="77777777" w:rsidR="00D13993" w:rsidRDefault="00D13993"/>
        </w:tc>
        <w:tc>
          <w:tcPr>
            <w:tcW w:w="1468" w:type="dxa"/>
          </w:tcPr>
          <w:p w14:paraId="4C6F045A" w14:textId="77777777" w:rsidR="00D13993" w:rsidRDefault="00D13993"/>
        </w:tc>
      </w:tr>
      <w:tr w:rsidR="00F519E1" w14:paraId="1315D9EF" w14:textId="77777777" w:rsidTr="00C323E7">
        <w:tc>
          <w:tcPr>
            <w:tcW w:w="2240" w:type="dxa"/>
          </w:tcPr>
          <w:p w14:paraId="2C27C280" w14:textId="7EBA3995" w:rsidR="00F519E1" w:rsidRDefault="00F519E1">
            <w:r>
              <w:t xml:space="preserve">travel </w:t>
            </w:r>
          </w:p>
        </w:tc>
        <w:tc>
          <w:tcPr>
            <w:tcW w:w="1701" w:type="dxa"/>
          </w:tcPr>
          <w:p w14:paraId="127CD620" w14:textId="77777777" w:rsidR="00F519E1" w:rsidRDefault="00F519E1"/>
        </w:tc>
        <w:tc>
          <w:tcPr>
            <w:tcW w:w="1701" w:type="dxa"/>
          </w:tcPr>
          <w:p w14:paraId="0C5D8138" w14:textId="43AB021C" w:rsidR="00F519E1" w:rsidRDefault="00F519E1"/>
        </w:tc>
        <w:tc>
          <w:tcPr>
            <w:tcW w:w="2126" w:type="dxa"/>
          </w:tcPr>
          <w:p w14:paraId="7A32F737" w14:textId="77777777" w:rsidR="00F519E1" w:rsidRDefault="00F519E1"/>
        </w:tc>
        <w:tc>
          <w:tcPr>
            <w:tcW w:w="1468" w:type="dxa"/>
          </w:tcPr>
          <w:p w14:paraId="72110C68" w14:textId="77777777" w:rsidR="00F519E1" w:rsidRDefault="00F519E1"/>
        </w:tc>
      </w:tr>
      <w:tr w:rsidR="00F519E1" w14:paraId="0253A1AA" w14:textId="77777777" w:rsidTr="00C323E7">
        <w:tc>
          <w:tcPr>
            <w:tcW w:w="2240" w:type="dxa"/>
          </w:tcPr>
          <w:p w14:paraId="63421715" w14:textId="5B500654" w:rsidR="00F519E1" w:rsidRDefault="00F519E1">
            <w:r>
              <w:t xml:space="preserve">knowledge translation, </w:t>
            </w:r>
            <w:r w:rsidR="004C3FC1">
              <w:t xml:space="preserve">e.g., </w:t>
            </w:r>
            <w:r>
              <w:t>conference fees</w:t>
            </w:r>
          </w:p>
        </w:tc>
        <w:tc>
          <w:tcPr>
            <w:tcW w:w="1701" w:type="dxa"/>
          </w:tcPr>
          <w:p w14:paraId="7CE12FBE" w14:textId="77777777" w:rsidR="00F519E1" w:rsidRDefault="00F519E1"/>
        </w:tc>
        <w:tc>
          <w:tcPr>
            <w:tcW w:w="1701" w:type="dxa"/>
          </w:tcPr>
          <w:p w14:paraId="797C7D3B" w14:textId="4335AAAB" w:rsidR="00F519E1" w:rsidRDefault="00F519E1"/>
        </w:tc>
        <w:tc>
          <w:tcPr>
            <w:tcW w:w="2126" w:type="dxa"/>
          </w:tcPr>
          <w:p w14:paraId="37DD4342" w14:textId="77777777" w:rsidR="00F519E1" w:rsidRDefault="00F519E1"/>
        </w:tc>
        <w:tc>
          <w:tcPr>
            <w:tcW w:w="1468" w:type="dxa"/>
          </w:tcPr>
          <w:p w14:paraId="0787DDC6" w14:textId="77777777" w:rsidR="00F519E1" w:rsidRDefault="00F519E1"/>
        </w:tc>
      </w:tr>
      <w:tr w:rsidR="004C3FC1" w14:paraId="57D96FB4" w14:textId="77777777" w:rsidTr="00C323E7">
        <w:tc>
          <w:tcPr>
            <w:tcW w:w="2240" w:type="dxa"/>
          </w:tcPr>
          <w:p w14:paraId="2178C684" w14:textId="2360BC81" w:rsidR="004C3FC1" w:rsidRDefault="004C3FC1">
            <w:r>
              <w:t>other</w:t>
            </w:r>
          </w:p>
        </w:tc>
        <w:tc>
          <w:tcPr>
            <w:tcW w:w="1701" w:type="dxa"/>
          </w:tcPr>
          <w:p w14:paraId="31646E9A" w14:textId="77777777" w:rsidR="004C3FC1" w:rsidRDefault="004C3FC1"/>
        </w:tc>
        <w:tc>
          <w:tcPr>
            <w:tcW w:w="1701" w:type="dxa"/>
          </w:tcPr>
          <w:p w14:paraId="74F3C9B5" w14:textId="77777777" w:rsidR="004C3FC1" w:rsidRDefault="004C3FC1"/>
        </w:tc>
        <w:tc>
          <w:tcPr>
            <w:tcW w:w="2126" w:type="dxa"/>
          </w:tcPr>
          <w:p w14:paraId="478E14B2" w14:textId="77777777" w:rsidR="004C3FC1" w:rsidRDefault="004C3FC1"/>
        </w:tc>
        <w:tc>
          <w:tcPr>
            <w:tcW w:w="1468" w:type="dxa"/>
          </w:tcPr>
          <w:p w14:paraId="30BCD8E4" w14:textId="77777777" w:rsidR="004C3FC1" w:rsidRDefault="004C3FC1"/>
        </w:tc>
      </w:tr>
    </w:tbl>
    <w:p w14:paraId="04B65312" w14:textId="77777777" w:rsidR="00C323E7" w:rsidRDefault="00C323E7" w:rsidP="00C323E7">
      <w:pPr>
        <w:ind w:left="-284"/>
      </w:pPr>
    </w:p>
    <w:p w14:paraId="29AA2368" w14:textId="56B05E4E" w:rsidR="00C323E7" w:rsidRDefault="00C323E7" w:rsidP="00C323E7">
      <w:pPr>
        <w:ind w:left="-284"/>
      </w:pPr>
      <w:r>
        <w:t xml:space="preserve">*Please provide justification for each budget item (i.e., why the funding for that item is necessary to meet the requirements of the implementation plan). This can be done on a separate page attached to the table. </w:t>
      </w:r>
    </w:p>
    <w:p w14:paraId="60E0E060" w14:textId="77777777" w:rsidR="001A2998" w:rsidRPr="001A2998" w:rsidRDefault="001A2998">
      <w:pPr>
        <w:rPr>
          <w:b/>
        </w:rPr>
      </w:pPr>
    </w:p>
    <w:sectPr w:rsidR="001A2998" w:rsidRPr="001A2998" w:rsidSect="009F07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C33B6"/>
    <w:multiLevelType w:val="hybridMultilevel"/>
    <w:tmpl w:val="EAEC04D8"/>
    <w:lvl w:ilvl="0" w:tplc="DE5C28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8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A8"/>
    <w:rsid w:val="00072D47"/>
    <w:rsid w:val="000A7394"/>
    <w:rsid w:val="00140DF1"/>
    <w:rsid w:val="0015370C"/>
    <w:rsid w:val="00157E31"/>
    <w:rsid w:val="0016578F"/>
    <w:rsid w:val="001A2998"/>
    <w:rsid w:val="001F1466"/>
    <w:rsid w:val="001F6F1A"/>
    <w:rsid w:val="00203FEA"/>
    <w:rsid w:val="00283F82"/>
    <w:rsid w:val="00306A4B"/>
    <w:rsid w:val="003B04CF"/>
    <w:rsid w:val="003C08C9"/>
    <w:rsid w:val="003F60DC"/>
    <w:rsid w:val="00401EDC"/>
    <w:rsid w:val="004A2321"/>
    <w:rsid w:val="004C3FC1"/>
    <w:rsid w:val="00517B2A"/>
    <w:rsid w:val="005B57CF"/>
    <w:rsid w:val="005B7201"/>
    <w:rsid w:val="005E761A"/>
    <w:rsid w:val="00671144"/>
    <w:rsid w:val="006B2AB1"/>
    <w:rsid w:val="006B6856"/>
    <w:rsid w:val="006B772D"/>
    <w:rsid w:val="006D1127"/>
    <w:rsid w:val="00721E8C"/>
    <w:rsid w:val="007A1C38"/>
    <w:rsid w:val="007C3435"/>
    <w:rsid w:val="007D6FE9"/>
    <w:rsid w:val="00816036"/>
    <w:rsid w:val="00820E1B"/>
    <w:rsid w:val="008B6428"/>
    <w:rsid w:val="008D6103"/>
    <w:rsid w:val="009632AF"/>
    <w:rsid w:val="009918F3"/>
    <w:rsid w:val="009A231A"/>
    <w:rsid w:val="009C12C0"/>
    <w:rsid w:val="009E354D"/>
    <w:rsid w:val="009F0786"/>
    <w:rsid w:val="00A23FCC"/>
    <w:rsid w:val="00A30C1E"/>
    <w:rsid w:val="00A42107"/>
    <w:rsid w:val="00A63B26"/>
    <w:rsid w:val="00AB64A8"/>
    <w:rsid w:val="00AE13F8"/>
    <w:rsid w:val="00AF5859"/>
    <w:rsid w:val="00B77F19"/>
    <w:rsid w:val="00B96281"/>
    <w:rsid w:val="00C323E7"/>
    <w:rsid w:val="00C44D0E"/>
    <w:rsid w:val="00C97270"/>
    <w:rsid w:val="00CE1F6B"/>
    <w:rsid w:val="00D13993"/>
    <w:rsid w:val="00D67326"/>
    <w:rsid w:val="00D94154"/>
    <w:rsid w:val="00DA3C83"/>
    <w:rsid w:val="00DD4F20"/>
    <w:rsid w:val="00DF173D"/>
    <w:rsid w:val="00DF4302"/>
    <w:rsid w:val="00E24984"/>
    <w:rsid w:val="00E309A2"/>
    <w:rsid w:val="00E7507B"/>
    <w:rsid w:val="00F043B8"/>
    <w:rsid w:val="00F4185E"/>
    <w:rsid w:val="00F519E1"/>
    <w:rsid w:val="00F8703E"/>
    <w:rsid w:val="00FB6F8C"/>
    <w:rsid w:val="2603A5AE"/>
    <w:rsid w:val="4011BAFE"/>
    <w:rsid w:val="75F63829"/>
    <w:rsid w:val="77203FD0"/>
    <w:rsid w:val="780AF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39439"/>
  <w14:defaultImageDpi w14:val="300"/>
  <w15:docId w15:val="{31AC279F-3733-8B43-8BA2-D83CE0A4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7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A3987AE98A14092AF3A30ECC40361" ma:contentTypeVersion="4" ma:contentTypeDescription="Create a new document." ma:contentTypeScope="" ma:versionID="959f01e894cb00acdf9cf17d36045fd9">
  <xsd:schema xmlns:xsd="http://www.w3.org/2001/XMLSchema" xmlns:xs="http://www.w3.org/2001/XMLSchema" xmlns:p="http://schemas.microsoft.com/office/2006/metadata/properties" xmlns:ns2="d55b15db-cad0-46f0-be72-03a5fb154235" targetNamespace="http://schemas.microsoft.com/office/2006/metadata/properties" ma:root="true" ma:fieldsID="d642a6370812a757df0f7d267b708222" ns2:_="">
    <xsd:import namespace="d55b15db-cad0-46f0-be72-03a5fb15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15db-cad0-46f0-be72-03a5fb154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FE575-CBA7-4A81-81A8-92F6FA6CA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1FDCE-4ACF-4FFB-B29D-0E70148726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B2F91-138C-494F-AAEE-B00E086B6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b15db-cad0-46f0-be72-03a5fb15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Heather Jones</cp:lastModifiedBy>
  <cp:revision>3</cp:revision>
  <dcterms:created xsi:type="dcterms:W3CDTF">2021-06-08T18:00:00Z</dcterms:created>
  <dcterms:modified xsi:type="dcterms:W3CDTF">2023-02-21T16:56:00Z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0x0101003C8A3987AE98A14092AF3A30ECC40361</vt:lpwstr>
  </property>
</Properties>
</file>