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142F531" w:rsidR="00F07869" w:rsidRDefault="00AF79D6">
      <w:pPr>
        <w:pBdr>
          <w:top w:val="nil"/>
          <w:left w:val="nil"/>
          <w:bottom w:val="nil"/>
          <w:right w:val="nil"/>
          <w:between w:val="nil"/>
        </w:pBdr>
        <w:jc w:val="center"/>
        <w:rPr>
          <w:rFonts w:ascii="Arial" w:eastAsia="Arial" w:hAnsi="Arial" w:cs="Arial"/>
          <w:b/>
          <w:color w:val="000000"/>
          <w:sz w:val="36"/>
          <w:szCs w:val="36"/>
        </w:rPr>
      </w:pPr>
      <w:r>
        <w:rPr>
          <w:rFonts w:ascii="Arial" w:eastAsia="Arial" w:hAnsi="Arial" w:cs="Arial"/>
          <w:b/>
          <w:color w:val="000000"/>
          <w:sz w:val="36"/>
          <w:szCs w:val="36"/>
        </w:rPr>
        <w:t>Cara Henry</w:t>
      </w:r>
    </w:p>
    <w:p w14:paraId="00000002" w14:textId="77777777" w:rsidR="00F07869" w:rsidRDefault="00E72C0C">
      <w:pPr>
        <w:pBdr>
          <w:top w:val="nil"/>
          <w:left w:val="nil"/>
          <w:bottom w:val="nil"/>
          <w:right w:val="nil"/>
          <w:between w:val="nil"/>
        </w:pBdr>
        <w:jc w:val="center"/>
        <w:rPr>
          <w:rFonts w:ascii="Arial" w:eastAsia="Arial" w:hAnsi="Arial" w:cs="Arial"/>
          <w:b/>
          <w:color w:val="000000"/>
          <w:sz w:val="32"/>
          <w:szCs w:val="32"/>
        </w:rPr>
      </w:pPr>
      <w:r>
        <w:rPr>
          <w:rFonts w:ascii="Arial" w:eastAsia="Arial" w:hAnsi="Arial" w:cs="Arial"/>
          <w:b/>
          <w:color w:val="000000"/>
          <w:sz w:val="32"/>
          <w:szCs w:val="32"/>
        </w:rPr>
        <w:t xml:space="preserve"> </w:t>
      </w:r>
    </w:p>
    <w:p w14:paraId="00000003" w14:textId="5DFF462C" w:rsidR="00F07869" w:rsidRDefault="00E72C0C">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color w:val="000000"/>
          <w:sz w:val="22"/>
          <w:szCs w:val="22"/>
        </w:rPr>
        <w:t>BScN, M</w:t>
      </w:r>
      <w:r w:rsidR="00AF79D6">
        <w:rPr>
          <w:rFonts w:ascii="Arial" w:eastAsia="Arial" w:hAnsi="Arial" w:cs="Arial"/>
          <w:color w:val="000000"/>
          <w:sz w:val="22"/>
          <w:szCs w:val="22"/>
        </w:rPr>
        <w:t>Sc</w:t>
      </w:r>
      <w:r>
        <w:rPr>
          <w:rFonts w:ascii="Arial" w:eastAsia="Arial" w:hAnsi="Arial" w:cs="Arial"/>
          <w:color w:val="000000"/>
          <w:sz w:val="22"/>
          <w:szCs w:val="22"/>
        </w:rPr>
        <w:t>, RN(EC)-</w:t>
      </w:r>
      <w:r w:rsidR="00AF79D6">
        <w:rPr>
          <w:rFonts w:ascii="Arial" w:eastAsia="Arial" w:hAnsi="Arial" w:cs="Arial"/>
          <w:color w:val="000000"/>
          <w:sz w:val="22"/>
          <w:szCs w:val="22"/>
        </w:rPr>
        <w:t>PHC-</w:t>
      </w:r>
      <w:r>
        <w:rPr>
          <w:rFonts w:ascii="Arial" w:eastAsia="Arial" w:hAnsi="Arial" w:cs="Arial"/>
          <w:color w:val="000000"/>
          <w:sz w:val="22"/>
          <w:szCs w:val="22"/>
        </w:rPr>
        <w:t xml:space="preserve">NP     </w:t>
      </w:r>
      <w:r w:rsidR="00AF79D6">
        <w:rPr>
          <w:rFonts w:ascii="Arial" w:eastAsia="Arial" w:hAnsi="Arial" w:cs="Arial"/>
          <w:color w:val="000000"/>
          <w:sz w:val="22"/>
          <w:szCs w:val="22"/>
        </w:rPr>
        <w:t>Waterdown, Ontario</w:t>
      </w:r>
      <w:r w:rsidR="00AF79D6">
        <w:rPr>
          <w:rFonts w:ascii="Arial" w:eastAsia="Arial" w:hAnsi="Arial" w:cs="Arial"/>
          <w:color w:val="000000"/>
          <w:sz w:val="22"/>
          <w:szCs w:val="22"/>
        </w:rPr>
        <w:tab/>
      </w:r>
      <w:hyperlink r:id="rId5" w:history="1">
        <w:r w:rsidR="00AF79D6" w:rsidRPr="004144FA">
          <w:rPr>
            <w:rStyle w:val="Hyperlink"/>
            <w:rFonts w:ascii="Arial" w:eastAsia="Arial" w:hAnsi="Arial" w:cs="Arial"/>
            <w:sz w:val="22"/>
            <w:szCs w:val="22"/>
          </w:rPr>
          <w:t>cara.henry@thp.ca</w:t>
        </w:r>
      </w:hyperlink>
      <w:r w:rsidR="00AF79D6">
        <w:rPr>
          <w:rFonts w:ascii="Arial" w:eastAsia="Arial" w:hAnsi="Arial" w:cs="Arial"/>
          <w:color w:val="000000"/>
          <w:sz w:val="22"/>
          <w:szCs w:val="22"/>
        </w:rPr>
        <w:tab/>
        <w:t>6476220059</w:t>
      </w:r>
    </w:p>
    <w:p w14:paraId="00000004" w14:textId="77777777" w:rsidR="00F07869" w:rsidRDefault="00F07869">
      <w:pPr>
        <w:pBdr>
          <w:top w:val="nil"/>
          <w:left w:val="nil"/>
          <w:bottom w:val="single" w:sz="12" w:space="1" w:color="000000"/>
          <w:right w:val="nil"/>
          <w:between w:val="nil"/>
        </w:pBdr>
        <w:jc w:val="center"/>
        <w:rPr>
          <w:b/>
          <w:color w:val="000000"/>
          <w:sz w:val="22"/>
          <w:szCs w:val="22"/>
        </w:rPr>
      </w:pPr>
    </w:p>
    <w:p w14:paraId="00000005" w14:textId="77777777" w:rsidR="00F07869" w:rsidRDefault="00F07869">
      <w:pPr>
        <w:jc w:val="center"/>
        <w:rPr>
          <w:rFonts w:ascii="Arial" w:eastAsia="Arial" w:hAnsi="Arial" w:cs="Arial"/>
          <w:b/>
          <w:smallCaps/>
          <w:sz w:val="16"/>
          <w:szCs w:val="16"/>
        </w:rPr>
      </w:pPr>
    </w:p>
    <w:p w14:paraId="00000006" w14:textId="77777777" w:rsidR="00F07869" w:rsidRDefault="00F07869">
      <w:pPr>
        <w:jc w:val="center"/>
        <w:rPr>
          <w:rFonts w:ascii="Arial" w:eastAsia="Arial" w:hAnsi="Arial" w:cs="Arial"/>
          <w:b/>
        </w:rPr>
      </w:pPr>
    </w:p>
    <w:p w14:paraId="00000007" w14:textId="77777777" w:rsidR="00F07869" w:rsidRDefault="00E72C0C">
      <w:pPr>
        <w:jc w:val="center"/>
        <w:rPr>
          <w:rFonts w:ascii="Arial" w:eastAsia="Arial" w:hAnsi="Arial" w:cs="Arial"/>
          <w:b/>
        </w:rPr>
      </w:pPr>
      <w:r>
        <w:rPr>
          <w:rFonts w:ascii="Arial" w:eastAsia="Arial" w:hAnsi="Arial" w:cs="Arial"/>
          <w:b/>
        </w:rPr>
        <w:t>NURSE PRACTITIONER</w:t>
      </w:r>
    </w:p>
    <w:p w14:paraId="00000008" w14:textId="77777777" w:rsidR="00F07869" w:rsidRDefault="00E72C0C">
      <w:pPr>
        <w:rPr>
          <w:rFonts w:ascii="Arial" w:eastAsia="Arial" w:hAnsi="Arial" w:cs="Arial"/>
          <w:b/>
        </w:rPr>
      </w:pPr>
      <w:r>
        <w:rPr>
          <w:rFonts w:ascii="Arial" w:eastAsia="Arial" w:hAnsi="Arial" w:cs="Arial"/>
          <w:b/>
        </w:rPr>
        <w:tab/>
      </w:r>
    </w:p>
    <w:p w14:paraId="00000009" w14:textId="65F265CC" w:rsidR="00F07869" w:rsidRDefault="00E72C0C">
      <w:pPr>
        <w:rPr>
          <w:rFonts w:ascii="Arial" w:eastAsia="Arial" w:hAnsi="Arial" w:cs="Arial"/>
          <w:sz w:val="20"/>
          <w:szCs w:val="20"/>
        </w:rPr>
      </w:pPr>
      <w:r>
        <w:rPr>
          <w:rFonts w:ascii="Arial" w:eastAsia="Arial" w:hAnsi="Arial" w:cs="Arial"/>
          <w:sz w:val="20"/>
          <w:szCs w:val="20"/>
        </w:rPr>
        <w:t xml:space="preserve">Highly experienced Nurse Practitioner </w:t>
      </w:r>
      <w:r w:rsidR="004B21ED">
        <w:rPr>
          <w:rFonts w:ascii="Arial" w:eastAsia="Arial" w:hAnsi="Arial" w:cs="Arial"/>
          <w:sz w:val="20"/>
          <w:szCs w:val="20"/>
        </w:rPr>
        <w:t xml:space="preserve">(NP) </w:t>
      </w:r>
      <w:r>
        <w:rPr>
          <w:rFonts w:ascii="Arial" w:eastAsia="Arial" w:hAnsi="Arial" w:cs="Arial"/>
          <w:sz w:val="20"/>
          <w:szCs w:val="20"/>
        </w:rPr>
        <w:t xml:space="preserve">with over 15 years of diverse clinical success in acute and episodic care. A proven track record of complex and compassionate care within multiple settings including emergency, community outreach care, telemedicine, specialized nursing services, </w:t>
      </w:r>
      <w:r w:rsidR="00AF79D6">
        <w:rPr>
          <w:rFonts w:ascii="Arial" w:eastAsia="Arial" w:hAnsi="Arial" w:cs="Arial"/>
          <w:sz w:val="20"/>
          <w:szCs w:val="20"/>
        </w:rPr>
        <w:t xml:space="preserve">palliative care </w:t>
      </w:r>
      <w:r>
        <w:rPr>
          <w:rFonts w:ascii="Arial" w:eastAsia="Arial" w:hAnsi="Arial" w:cs="Arial"/>
          <w:sz w:val="20"/>
          <w:szCs w:val="20"/>
        </w:rPr>
        <w:t>and long-term care (LTC). Highly skilled in performing examinations, diagnosing acute and chronic conditions, and developing effective treatment plans to optimize patient outcomes. Adept at collaboration with interdisciplinary teams of professional colleagues, physicians, and specialists. Excellent consultation and communication skills, reliable and dedicated, committed to delivering the highest quality patient-centred care.</w:t>
      </w:r>
    </w:p>
    <w:p w14:paraId="0000000A" w14:textId="77777777" w:rsidR="00F07869" w:rsidRDefault="00F07869">
      <w:pPr>
        <w:rPr>
          <w:rFonts w:ascii="Arial" w:eastAsia="Arial" w:hAnsi="Arial" w:cs="Arial"/>
          <w:sz w:val="20"/>
          <w:szCs w:val="20"/>
        </w:rPr>
      </w:pPr>
    </w:p>
    <w:p w14:paraId="5AD93F61" w14:textId="77777777" w:rsidR="004B21ED" w:rsidRDefault="004B21ED" w:rsidP="004B21ED">
      <w:pPr>
        <w:pBdr>
          <w:top w:val="nil"/>
          <w:left w:val="nil"/>
          <w:bottom w:val="nil"/>
          <w:right w:val="nil"/>
          <w:between w:val="nil"/>
        </w:pBdr>
        <w:shd w:val="clear" w:color="auto" w:fill="FFFFFF"/>
        <w:ind w:left="720"/>
        <w:rPr>
          <w:rFonts w:ascii="Arial" w:eastAsia="Arial" w:hAnsi="Arial" w:cs="Arial"/>
          <w:color w:val="000000"/>
          <w:sz w:val="20"/>
          <w:szCs w:val="20"/>
        </w:rPr>
      </w:pPr>
    </w:p>
    <w:p w14:paraId="00000015" w14:textId="77777777" w:rsidR="00F07869" w:rsidRDefault="00E72C0C">
      <w:pPr>
        <w:jc w:val="center"/>
        <w:rPr>
          <w:rFonts w:ascii="Arial" w:eastAsia="Arial" w:hAnsi="Arial" w:cs="Arial"/>
          <w:b/>
        </w:rPr>
      </w:pPr>
      <w:r>
        <w:rPr>
          <w:rFonts w:ascii="Arial" w:eastAsia="Arial" w:hAnsi="Arial" w:cs="Arial"/>
          <w:b/>
        </w:rPr>
        <w:t>Experience and Accomplishments</w:t>
      </w:r>
    </w:p>
    <w:p w14:paraId="00000016" w14:textId="77777777" w:rsidR="00F07869" w:rsidRDefault="00F07869">
      <w:pPr>
        <w:rPr>
          <w:rFonts w:ascii="Arial" w:eastAsia="Arial" w:hAnsi="Arial" w:cs="Arial"/>
          <w:sz w:val="20"/>
          <w:szCs w:val="20"/>
        </w:rPr>
      </w:pPr>
    </w:p>
    <w:p w14:paraId="00000017" w14:textId="5FB362B7" w:rsidR="00F07869" w:rsidRDefault="00E72C0C">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NURSE PRACTITIONER</w:t>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sidR="00AF79D6">
        <w:rPr>
          <w:rFonts w:ascii="Arial" w:eastAsia="Arial" w:hAnsi="Arial" w:cs="Arial"/>
          <w:b/>
          <w:color w:val="000000"/>
          <w:sz w:val="20"/>
          <w:szCs w:val="20"/>
        </w:rPr>
        <w:t>March 2011</w:t>
      </w:r>
      <w:r>
        <w:rPr>
          <w:rFonts w:ascii="Arial" w:eastAsia="Arial" w:hAnsi="Arial" w:cs="Arial"/>
          <w:b/>
          <w:color w:val="000000"/>
          <w:sz w:val="20"/>
          <w:szCs w:val="20"/>
        </w:rPr>
        <w:t xml:space="preserve"> - Current</w:t>
      </w:r>
    </w:p>
    <w:p w14:paraId="00000018" w14:textId="39ABE178" w:rsidR="00F07869" w:rsidRDefault="00E72C0C">
      <w:pPr>
        <w:rPr>
          <w:rFonts w:ascii="Arial" w:eastAsia="Arial" w:hAnsi="Arial" w:cs="Arial"/>
          <w:b/>
          <w:sz w:val="20"/>
          <w:szCs w:val="20"/>
        </w:rPr>
      </w:pPr>
      <w:r>
        <w:rPr>
          <w:rFonts w:ascii="Arial" w:eastAsia="Arial" w:hAnsi="Arial" w:cs="Arial"/>
          <w:b/>
          <w:sz w:val="20"/>
          <w:szCs w:val="20"/>
        </w:rPr>
        <w:t>Trillium Health Partners (</w:t>
      </w:r>
      <w:proofErr w:type="gramStart"/>
      <w:r>
        <w:rPr>
          <w:rFonts w:ascii="Arial" w:eastAsia="Arial" w:hAnsi="Arial" w:cs="Arial"/>
          <w:b/>
          <w:sz w:val="20"/>
          <w:szCs w:val="20"/>
        </w:rPr>
        <w:t xml:space="preserve">THP) </w:t>
      </w:r>
      <w:r w:rsidR="00DE0D87">
        <w:rPr>
          <w:rFonts w:ascii="Arial" w:eastAsia="Arial" w:hAnsi="Arial" w:cs="Arial"/>
          <w:b/>
          <w:sz w:val="20"/>
          <w:szCs w:val="20"/>
        </w:rPr>
        <w:t xml:space="preserve"> -</w:t>
      </w:r>
      <w:proofErr w:type="gramEnd"/>
      <w:r w:rsidR="00DE0D87">
        <w:rPr>
          <w:rFonts w:ascii="Arial" w:eastAsia="Arial" w:hAnsi="Arial" w:cs="Arial"/>
          <w:b/>
          <w:sz w:val="20"/>
          <w:szCs w:val="20"/>
        </w:rPr>
        <w:t xml:space="preserve"> </w:t>
      </w:r>
      <w:r>
        <w:rPr>
          <w:rFonts w:ascii="Arial" w:eastAsia="Arial" w:hAnsi="Arial" w:cs="Arial"/>
          <w:b/>
          <w:sz w:val="20"/>
          <w:szCs w:val="20"/>
        </w:rPr>
        <w:t xml:space="preserve">Mississauga, ON </w:t>
      </w:r>
    </w:p>
    <w:p w14:paraId="00000019" w14:textId="076E3300" w:rsidR="00F07869" w:rsidRDefault="00E72C0C">
      <w:pPr>
        <w:numPr>
          <w:ilvl w:val="0"/>
          <w:numId w:val="1"/>
        </w:numPr>
        <w:pBdr>
          <w:top w:val="nil"/>
          <w:left w:val="nil"/>
          <w:bottom w:val="nil"/>
          <w:right w:val="nil"/>
          <w:between w:val="nil"/>
        </w:pBdr>
        <w:ind w:left="200" w:hanging="192"/>
        <w:rPr>
          <w:rFonts w:ascii="Arial" w:eastAsia="Arial" w:hAnsi="Arial" w:cs="Arial"/>
          <w:color w:val="000000"/>
          <w:sz w:val="20"/>
          <w:szCs w:val="20"/>
        </w:rPr>
      </w:pPr>
      <w:r>
        <w:rPr>
          <w:rFonts w:ascii="Arial" w:eastAsia="Arial" w:hAnsi="Arial" w:cs="Arial"/>
          <w:color w:val="000000"/>
          <w:sz w:val="20"/>
          <w:szCs w:val="20"/>
        </w:rPr>
        <w:t>Currently working with the Nurse Practitioners Supporting Teams and Averting Transfers Team</w:t>
      </w:r>
      <w:r w:rsidR="00AF79D6">
        <w:rPr>
          <w:rFonts w:ascii="Arial" w:eastAsia="Arial" w:hAnsi="Arial" w:cs="Arial"/>
          <w:color w:val="000000"/>
          <w:sz w:val="20"/>
          <w:szCs w:val="20"/>
        </w:rPr>
        <w:t>,</w:t>
      </w:r>
      <w:r>
        <w:rPr>
          <w:rFonts w:ascii="Arial" w:eastAsia="Arial" w:hAnsi="Arial" w:cs="Arial"/>
          <w:color w:val="000000"/>
          <w:sz w:val="20"/>
          <w:szCs w:val="20"/>
        </w:rPr>
        <w:t xml:space="preserve"> caring for frail seniors in LTC homes in Ontario Health Central area</w:t>
      </w:r>
    </w:p>
    <w:p w14:paraId="0000001A" w14:textId="46BE758A" w:rsidR="00F07869" w:rsidRDefault="00E72C0C">
      <w:pPr>
        <w:numPr>
          <w:ilvl w:val="0"/>
          <w:numId w:val="1"/>
        </w:numPr>
        <w:pBdr>
          <w:top w:val="nil"/>
          <w:left w:val="nil"/>
          <w:bottom w:val="nil"/>
          <w:right w:val="nil"/>
          <w:between w:val="nil"/>
        </w:pBdr>
        <w:ind w:left="200" w:hanging="192"/>
        <w:rPr>
          <w:rFonts w:ascii="Arial" w:eastAsia="Arial" w:hAnsi="Arial" w:cs="Arial"/>
          <w:color w:val="000000"/>
          <w:sz w:val="20"/>
          <w:szCs w:val="20"/>
        </w:rPr>
      </w:pPr>
      <w:r>
        <w:rPr>
          <w:rFonts w:ascii="Arial" w:eastAsia="Arial" w:hAnsi="Arial" w:cs="Arial"/>
          <w:color w:val="000000"/>
          <w:sz w:val="20"/>
          <w:szCs w:val="20"/>
        </w:rPr>
        <w:t>Repatriation lead for THP-</w:t>
      </w:r>
      <w:r w:rsidR="00AF79D6">
        <w:rPr>
          <w:rFonts w:ascii="Arial" w:eastAsia="Arial" w:hAnsi="Arial" w:cs="Arial"/>
          <w:color w:val="000000"/>
          <w:sz w:val="20"/>
          <w:szCs w:val="20"/>
        </w:rPr>
        <w:t>C and RCC</w:t>
      </w:r>
      <w:r>
        <w:rPr>
          <w:rFonts w:ascii="Arial" w:eastAsia="Arial" w:hAnsi="Arial" w:cs="Arial"/>
          <w:color w:val="000000"/>
          <w:sz w:val="20"/>
          <w:szCs w:val="20"/>
        </w:rPr>
        <w:t xml:space="preserve"> site</w:t>
      </w:r>
      <w:r w:rsidR="00AF79D6">
        <w:rPr>
          <w:rFonts w:ascii="Arial" w:eastAsia="Arial" w:hAnsi="Arial" w:cs="Arial"/>
          <w:color w:val="000000"/>
          <w:sz w:val="20"/>
          <w:szCs w:val="20"/>
        </w:rPr>
        <w:t>s</w:t>
      </w:r>
      <w:r>
        <w:rPr>
          <w:rFonts w:ascii="Arial" w:eastAsia="Arial" w:hAnsi="Arial" w:cs="Arial"/>
          <w:color w:val="000000"/>
          <w:sz w:val="20"/>
          <w:szCs w:val="20"/>
        </w:rPr>
        <w:t xml:space="preserve"> assisting with complex discharges and coordinating safe transfer home through improved communication between sites. </w:t>
      </w:r>
    </w:p>
    <w:p w14:paraId="0000001B" w14:textId="77777777" w:rsidR="00F07869" w:rsidRDefault="00E72C0C">
      <w:pPr>
        <w:numPr>
          <w:ilvl w:val="0"/>
          <w:numId w:val="1"/>
        </w:numPr>
        <w:pBdr>
          <w:top w:val="nil"/>
          <w:left w:val="nil"/>
          <w:bottom w:val="nil"/>
          <w:right w:val="nil"/>
          <w:between w:val="nil"/>
        </w:pBdr>
        <w:ind w:left="200" w:hanging="192"/>
        <w:rPr>
          <w:rFonts w:ascii="Arial" w:eastAsia="Arial" w:hAnsi="Arial" w:cs="Arial"/>
          <w:color w:val="000000"/>
          <w:sz w:val="20"/>
          <w:szCs w:val="20"/>
        </w:rPr>
      </w:pPr>
      <w:r>
        <w:rPr>
          <w:rFonts w:ascii="Arial" w:eastAsia="Arial" w:hAnsi="Arial" w:cs="Arial"/>
          <w:color w:val="000000"/>
          <w:sz w:val="20"/>
          <w:szCs w:val="20"/>
        </w:rPr>
        <w:t>LTC resident assessment and treatment of acute and episodic conditions</w:t>
      </w:r>
      <w:r>
        <w:rPr>
          <w:rFonts w:ascii="Arial" w:eastAsia="Arial" w:hAnsi="Arial" w:cs="Arial"/>
          <w:sz w:val="20"/>
          <w:szCs w:val="20"/>
        </w:rPr>
        <w:t xml:space="preserve"> as well as palliation symptom management</w:t>
      </w:r>
    </w:p>
    <w:p w14:paraId="0000001C" w14:textId="67BBA256" w:rsidR="00F07869" w:rsidRDefault="00AF79D6">
      <w:pPr>
        <w:numPr>
          <w:ilvl w:val="0"/>
          <w:numId w:val="1"/>
        </w:numPr>
        <w:pBdr>
          <w:top w:val="nil"/>
          <w:left w:val="nil"/>
          <w:bottom w:val="nil"/>
          <w:right w:val="nil"/>
          <w:between w:val="nil"/>
        </w:pBdr>
        <w:ind w:left="200" w:hanging="192"/>
        <w:rPr>
          <w:rFonts w:ascii="Arial" w:eastAsia="Arial" w:hAnsi="Arial" w:cs="Arial"/>
          <w:color w:val="000000"/>
          <w:sz w:val="20"/>
          <w:szCs w:val="20"/>
        </w:rPr>
      </w:pPr>
      <w:r>
        <w:rPr>
          <w:rFonts w:ascii="Arial" w:eastAsia="Arial" w:hAnsi="Arial" w:cs="Arial"/>
          <w:color w:val="000000"/>
          <w:sz w:val="20"/>
          <w:szCs w:val="20"/>
        </w:rPr>
        <w:t>Palliative</w:t>
      </w:r>
      <w:r w:rsidR="00E72C0C">
        <w:rPr>
          <w:rFonts w:ascii="Arial" w:eastAsia="Arial" w:hAnsi="Arial" w:cs="Arial"/>
          <w:color w:val="000000"/>
          <w:sz w:val="20"/>
          <w:szCs w:val="20"/>
        </w:rPr>
        <w:t xml:space="preserve"> program operations team lead</w:t>
      </w:r>
      <w:r w:rsidR="00E72C0C">
        <w:rPr>
          <w:rFonts w:ascii="Arial" w:eastAsia="Arial" w:hAnsi="Arial" w:cs="Arial"/>
          <w:sz w:val="20"/>
          <w:szCs w:val="20"/>
        </w:rPr>
        <w:t xml:space="preserve"> supporting</w:t>
      </w:r>
      <w:r>
        <w:rPr>
          <w:rFonts w:ascii="Arial" w:eastAsia="Arial" w:hAnsi="Arial" w:cs="Arial"/>
          <w:sz w:val="20"/>
          <w:szCs w:val="20"/>
        </w:rPr>
        <w:t xml:space="preserve"> NP colleagues, LTC staff, residents and families in providing excellent palliative and end of life care.</w:t>
      </w:r>
    </w:p>
    <w:p w14:paraId="0000001D" w14:textId="7E8138B1" w:rsidR="00F07869" w:rsidRDefault="00E72C0C">
      <w:pPr>
        <w:numPr>
          <w:ilvl w:val="0"/>
          <w:numId w:val="1"/>
        </w:numPr>
        <w:pBdr>
          <w:top w:val="nil"/>
          <w:left w:val="nil"/>
          <w:bottom w:val="nil"/>
          <w:right w:val="nil"/>
          <w:between w:val="nil"/>
        </w:pBdr>
        <w:ind w:left="200" w:hanging="192"/>
        <w:rPr>
          <w:rFonts w:ascii="Arial" w:eastAsia="Arial" w:hAnsi="Arial" w:cs="Arial"/>
          <w:sz w:val="20"/>
          <w:szCs w:val="20"/>
        </w:rPr>
      </w:pPr>
      <w:r>
        <w:rPr>
          <w:rFonts w:ascii="Arial" w:eastAsia="Arial" w:hAnsi="Arial" w:cs="Arial"/>
          <w:sz w:val="20"/>
          <w:szCs w:val="20"/>
        </w:rPr>
        <w:t>Participation in a poster presentation at the THP Advanced Practice Nursing conference in 2023</w:t>
      </w:r>
      <w:r w:rsidR="00AF79D6">
        <w:rPr>
          <w:rFonts w:ascii="Arial" w:eastAsia="Arial" w:hAnsi="Arial" w:cs="Arial"/>
          <w:sz w:val="20"/>
          <w:szCs w:val="20"/>
        </w:rPr>
        <w:t xml:space="preserve"> and 2024</w:t>
      </w:r>
    </w:p>
    <w:p w14:paraId="0000001F" w14:textId="052AE9AD" w:rsidR="00F07869" w:rsidRPr="00AF79D6" w:rsidRDefault="00E72C0C" w:rsidP="00AF79D6">
      <w:pPr>
        <w:numPr>
          <w:ilvl w:val="0"/>
          <w:numId w:val="1"/>
        </w:numPr>
        <w:pBdr>
          <w:top w:val="nil"/>
          <w:left w:val="nil"/>
          <w:bottom w:val="nil"/>
          <w:right w:val="nil"/>
          <w:between w:val="nil"/>
        </w:pBdr>
        <w:ind w:left="200" w:hanging="192"/>
        <w:rPr>
          <w:rFonts w:ascii="Arial" w:eastAsia="Arial" w:hAnsi="Arial" w:cs="Arial"/>
          <w:color w:val="000000"/>
          <w:sz w:val="20"/>
          <w:szCs w:val="20"/>
        </w:rPr>
      </w:pPr>
      <w:r w:rsidRPr="00AF79D6">
        <w:rPr>
          <w:rFonts w:ascii="Arial" w:eastAsia="Arial" w:hAnsi="Arial" w:cs="Arial"/>
          <w:sz w:val="20"/>
          <w:szCs w:val="20"/>
        </w:rPr>
        <w:t>Ongoing quality improvement activities including improving pain management for LTC palliative residents</w:t>
      </w:r>
      <w:r w:rsidR="00AF79D6">
        <w:rPr>
          <w:rFonts w:ascii="Arial" w:eastAsia="Arial" w:hAnsi="Arial" w:cs="Arial"/>
          <w:sz w:val="20"/>
          <w:szCs w:val="20"/>
        </w:rPr>
        <w:t>, falls management, and review of service agreements.</w:t>
      </w:r>
    </w:p>
    <w:p w14:paraId="00000026" w14:textId="77777777" w:rsidR="00F07869" w:rsidRDefault="00E72C0C">
      <w:pPr>
        <w:numPr>
          <w:ilvl w:val="0"/>
          <w:numId w:val="3"/>
        </w:numPr>
        <w:pBdr>
          <w:top w:val="nil"/>
          <w:left w:val="nil"/>
          <w:bottom w:val="nil"/>
          <w:right w:val="nil"/>
          <w:between w:val="nil"/>
        </w:pBdr>
        <w:ind w:left="200" w:hanging="192"/>
        <w:rPr>
          <w:rFonts w:ascii="Arial" w:eastAsia="Arial" w:hAnsi="Arial" w:cs="Arial"/>
          <w:color w:val="000000"/>
          <w:sz w:val="20"/>
          <w:szCs w:val="20"/>
        </w:rPr>
      </w:pPr>
      <w:r>
        <w:rPr>
          <w:rFonts w:ascii="Arial" w:eastAsia="Arial" w:hAnsi="Arial" w:cs="Arial"/>
          <w:color w:val="000000"/>
          <w:sz w:val="20"/>
          <w:szCs w:val="20"/>
        </w:rPr>
        <w:t xml:space="preserve">Quality and operations improvement, program development </w:t>
      </w:r>
    </w:p>
    <w:p w14:paraId="0000002E" w14:textId="77777777" w:rsidR="00F07869" w:rsidRDefault="00F07869">
      <w:pPr>
        <w:pBdr>
          <w:top w:val="nil"/>
          <w:left w:val="nil"/>
          <w:bottom w:val="nil"/>
          <w:right w:val="nil"/>
          <w:between w:val="nil"/>
        </w:pBdr>
        <w:ind w:left="200"/>
        <w:rPr>
          <w:rFonts w:ascii="Arial" w:eastAsia="Arial" w:hAnsi="Arial" w:cs="Arial"/>
          <w:color w:val="000000"/>
          <w:sz w:val="20"/>
          <w:szCs w:val="20"/>
        </w:rPr>
      </w:pPr>
    </w:p>
    <w:p w14:paraId="0000002F" w14:textId="0C581F77" w:rsidR="00F07869" w:rsidRDefault="00E72C0C">
      <w:pPr>
        <w:pBdr>
          <w:top w:val="none" w:sz="0" w:space="12" w:color="000000"/>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REGISTERED NURSE</w:t>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sidR="00AF79D6">
        <w:rPr>
          <w:rFonts w:ascii="Arial" w:eastAsia="Arial" w:hAnsi="Arial" w:cs="Arial"/>
          <w:b/>
          <w:color w:val="000000"/>
          <w:sz w:val="20"/>
          <w:szCs w:val="20"/>
        </w:rPr>
        <w:t>January 2008</w:t>
      </w:r>
      <w:r>
        <w:rPr>
          <w:rFonts w:ascii="Arial" w:eastAsia="Arial" w:hAnsi="Arial" w:cs="Arial"/>
          <w:b/>
          <w:color w:val="000000"/>
          <w:sz w:val="20"/>
          <w:szCs w:val="20"/>
        </w:rPr>
        <w:t xml:space="preserve"> </w:t>
      </w:r>
      <w:r w:rsidR="00AF79D6">
        <w:rPr>
          <w:rFonts w:ascii="Arial" w:eastAsia="Arial" w:hAnsi="Arial" w:cs="Arial"/>
          <w:b/>
          <w:color w:val="000000"/>
          <w:sz w:val="20"/>
          <w:szCs w:val="20"/>
        </w:rPr>
        <w:t>–</w:t>
      </w:r>
      <w:r>
        <w:rPr>
          <w:rFonts w:ascii="Arial" w:eastAsia="Arial" w:hAnsi="Arial" w:cs="Arial"/>
          <w:b/>
          <w:color w:val="000000"/>
          <w:sz w:val="20"/>
          <w:szCs w:val="20"/>
        </w:rPr>
        <w:t xml:space="preserve"> </w:t>
      </w:r>
      <w:r w:rsidR="00AF79D6">
        <w:rPr>
          <w:rFonts w:ascii="Arial" w:eastAsia="Arial" w:hAnsi="Arial" w:cs="Arial"/>
          <w:b/>
          <w:color w:val="000000"/>
          <w:sz w:val="20"/>
          <w:szCs w:val="20"/>
        </w:rPr>
        <w:t>March 2011</w:t>
      </w:r>
      <w:r>
        <w:rPr>
          <w:rFonts w:ascii="Arial" w:eastAsia="Arial" w:hAnsi="Arial" w:cs="Arial"/>
          <w:b/>
          <w:color w:val="000000"/>
          <w:sz w:val="20"/>
          <w:szCs w:val="20"/>
        </w:rPr>
        <w:t xml:space="preserve"> </w:t>
      </w:r>
    </w:p>
    <w:p w14:paraId="00000030" w14:textId="2593A2CC" w:rsidR="00F07869" w:rsidRDefault="00AF79D6">
      <w:pPr>
        <w:rPr>
          <w:rFonts w:ascii="Arial" w:eastAsia="Arial" w:hAnsi="Arial" w:cs="Arial"/>
          <w:b/>
          <w:sz w:val="20"/>
          <w:szCs w:val="20"/>
        </w:rPr>
      </w:pPr>
      <w:r>
        <w:rPr>
          <w:rFonts w:ascii="Arial" w:eastAsia="Arial" w:hAnsi="Arial" w:cs="Arial"/>
          <w:b/>
          <w:sz w:val="20"/>
          <w:szCs w:val="20"/>
        </w:rPr>
        <w:t>Trillium Health Partners Credit Valley Hospital</w:t>
      </w:r>
      <w:r w:rsidR="00DE0D87">
        <w:rPr>
          <w:rFonts w:ascii="Arial" w:eastAsia="Arial" w:hAnsi="Arial" w:cs="Arial"/>
          <w:b/>
          <w:sz w:val="20"/>
          <w:szCs w:val="20"/>
        </w:rPr>
        <w:t xml:space="preserve"> – Mississauga, On</w:t>
      </w:r>
    </w:p>
    <w:p w14:paraId="00000032" w14:textId="17015901" w:rsidR="00F07869" w:rsidRPr="00AF79D6" w:rsidRDefault="00E72C0C" w:rsidP="00AF79D6">
      <w:pPr>
        <w:numPr>
          <w:ilvl w:val="0"/>
          <w:numId w:val="4"/>
        </w:numPr>
        <w:pBdr>
          <w:top w:val="nil"/>
          <w:left w:val="nil"/>
          <w:bottom w:val="nil"/>
          <w:right w:val="nil"/>
          <w:between w:val="nil"/>
        </w:pBdr>
        <w:ind w:left="200" w:hanging="192"/>
        <w:rPr>
          <w:rFonts w:ascii="Arial" w:eastAsia="Arial" w:hAnsi="Arial" w:cs="Arial"/>
          <w:b/>
          <w:color w:val="000000"/>
          <w:sz w:val="20"/>
          <w:szCs w:val="20"/>
        </w:rPr>
      </w:pPr>
      <w:r w:rsidRPr="00AF79D6">
        <w:rPr>
          <w:rFonts w:ascii="Arial" w:eastAsia="Arial" w:hAnsi="Arial" w:cs="Arial"/>
          <w:color w:val="000000"/>
          <w:sz w:val="20"/>
          <w:szCs w:val="20"/>
        </w:rPr>
        <w:t xml:space="preserve">Worked in the </w:t>
      </w:r>
      <w:r w:rsidR="00AF79D6" w:rsidRPr="00AF79D6">
        <w:rPr>
          <w:rFonts w:ascii="Arial" w:eastAsia="Arial" w:hAnsi="Arial" w:cs="Arial"/>
          <w:color w:val="000000"/>
          <w:sz w:val="20"/>
          <w:szCs w:val="20"/>
        </w:rPr>
        <w:t>in-patient Cardiology</w:t>
      </w:r>
      <w:r w:rsidRPr="00AF79D6">
        <w:rPr>
          <w:rFonts w:ascii="Arial" w:eastAsia="Arial" w:hAnsi="Arial" w:cs="Arial"/>
          <w:color w:val="000000"/>
          <w:sz w:val="20"/>
          <w:szCs w:val="20"/>
        </w:rPr>
        <w:t xml:space="preserve"> </w:t>
      </w:r>
      <w:r w:rsidR="00AF79D6">
        <w:rPr>
          <w:rFonts w:ascii="Arial" w:eastAsia="Arial" w:hAnsi="Arial" w:cs="Arial"/>
          <w:color w:val="000000"/>
          <w:sz w:val="20"/>
          <w:szCs w:val="20"/>
        </w:rPr>
        <w:t>unit, providing bedside nursing to patients admitted with a variety of cardiac issues, providing patient education, and working with members of the multidisciplinary team</w:t>
      </w:r>
    </w:p>
    <w:p w14:paraId="6B967943" w14:textId="566476F6" w:rsidR="00AF79D6" w:rsidRPr="00AF79D6" w:rsidRDefault="00AF79D6" w:rsidP="00AF79D6">
      <w:pPr>
        <w:numPr>
          <w:ilvl w:val="0"/>
          <w:numId w:val="4"/>
        </w:numPr>
        <w:pBdr>
          <w:top w:val="nil"/>
          <w:left w:val="nil"/>
          <w:bottom w:val="nil"/>
          <w:right w:val="nil"/>
          <w:between w:val="nil"/>
        </w:pBdr>
        <w:ind w:left="200" w:hanging="192"/>
        <w:rPr>
          <w:rFonts w:ascii="Arial" w:eastAsia="Arial" w:hAnsi="Arial" w:cs="Arial"/>
          <w:b/>
          <w:color w:val="000000"/>
          <w:sz w:val="20"/>
          <w:szCs w:val="20"/>
        </w:rPr>
      </w:pPr>
      <w:r>
        <w:rPr>
          <w:rFonts w:ascii="Arial" w:eastAsia="Arial" w:hAnsi="Arial" w:cs="Arial"/>
          <w:color w:val="000000"/>
          <w:sz w:val="20"/>
          <w:szCs w:val="20"/>
        </w:rPr>
        <w:t>Worked as shift charge nurse, coordinating with community partners, patients and families to ensure safe and timely discharges from hospital</w:t>
      </w:r>
    </w:p>
    <w:p w14:paraId="00000036" w14:textId="4AECE037" w:rsidR="00F07869" w:rsidRDefault="00E72C0C" w:rsidP="00AF79D6">
      <w:pPr>
        <w:pBdr>
          <w:top w:val="none" w:sz="0" w:space="12" w:color="000000"/>
          <w:left w:val="nil"/>
          <w:bottom w:val="nil"/>
          <w:right w:val="nil"/>
          <w:between w:val="nil"/>
        </w:pBdr>
        <w:rPr>
          <w:rFonts w:ascii="Arial" w:eastAsia="Arial" w:hAnsi="Arial" w:cs="Arial"/>
          <w:sz w:val="20"/>
          <w:szCs w:val="20"/>
        </w:rPr>
      </w:pP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p>
    <w:p w14:paraId="00000038" w14:textId="77777777" w:rsidR="00F07869" w:rsidRDefault="00E72C0C">
      <w:pPr>
        <w:jc w:val="center"/>
        <w:rPr>
          <w:rFonts w:ascii="Arial" w:eastAsia="Arial" w:hAnsi="Arial" w:cs="Arial"/>
          <w:b/>
        </w:rPr>
      </w:pPr>
      <w:r>
        <w:rPr>
          <w:rFonts w:ascii="Arial" w:eastAsia="Arial" w:hAnsi="Arial" w:cs="Arial"/>
          <w:b/>
        </w:rPr>
        <w:t>Education</w:t>
      </w:r>
    </w:p>
    <w:p w14:paraId="00000039" w14:textId="77777777" w:rsidR="00F07869" w:rsidRDefault="00F07869">
      <w:pPr>
        <w:rPr>
          <w:rFonts w:ascii="Arial" w:eastAsia="Arial" w:hAnsi="Arial" w:cs="Arial"/>
          <w:b/>
          <w:sz w:val="22"/>
          <w:szCs w:val="22"/>
        </w:rPr>
      </w:pPr>
    </w:p>
    <w:p w14:paraId="0000003A" w14:textId="288F4653" w:rsidR="00F07869" w:rsidRDefault="00E72C0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 xml:space="preserve">Registered Nurse (Extended Class) </w:t>
      </w:r>
      <w:r w:rsidR="00AF79D6">
        <w:rPr>
          <w:rFonts w:ascii="Arial" w:eastAsia="Arial" w:hAnsi="Arial" w:cs="Arial"/>
          <w:b/>
          <w:color w:val="000000"/>
          <w:sz w:val="20"/>
          <w:szCs w:val="20"/>
        </w:rPr>
        <w:t xml:space="preserve">Primary Healthcare </w:t>
      </w:r>
      <w:r>
        <w:rPr>
          <w:rFonts w:ascii="Arial" w:eastAsia="Arial" w:hAnsi="Arial" w:cs="Arial"/>
          <w:b/>
          <w:color w:val="000000"/>
          <w:sz w:val="20"/>
          <w:szCs w:val="20"/>
        </w:rPr>
        <w:t>Nurse Practitioner |</w:t>
      </w:r>
      <w:r>
        <w:rPr>
          <w:rFonts w:ascii="Arial" w:eastAsia="Arial" w:hAnsi="Arial" w:cs="Arial"/>
          <w:color w:val="000000"/>
          <w:sz w:val="20"/>
          <w:szCs w:val="20"/>
        </w:rPr>
        <w:t xml:space="preserve"> </w:t>
      </w:r>
      <w:r w:rsidR="00AF79D6">
        <w:rPr>
          <w:rFonts w:ascii="Arial" w:eastAsia="Arial" w:hAnsi="Arial" w:cs="Arial"/>
          <w:color w:val="000000"/>
          <w:sz w:val="20"/>
          <w:szCs w:val="20"/>
        </w:rPr>
        <w:t>McMaster</w:t>
      </w:r>
      <w:r>
        <w:rPr>
          <w:rFonts w:ascii="Arial" w:eastAsia="Arial" w:hAnsi="Arial" w:cs="Arial"/>
          <w:color w:val="000000"/>
          <w:sz w:val="20"/>
          <w:szCs w:val="20"/>
        </w:rPr>
        <w:t xml:space="preserve"> University</w:t>
      </w:r>
      <w:r w:rsidR="00DE0D87">
        <w:rPr>
          <w:rFonts w:ascii="Arial" w:eastAsia="Arial" w:hAnsi="Arial" w:cs="Arial"/>
          <w:color w:val="000000"/>
          <w:sz w:val="20"/>
          <w:szCs w:val="20"/>
        </w:rPr>
        <w:t xml:space="preserve"> 2010</w:t>
      </w:r>
    </w:p>
    <w:p w14:paraId="0000003B" w14:textId="031F07D6" w:rsidR="00F07869" w:rsidRDefault="00E72C0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 xml:space="preserve">Master of </w:t>
      </w:r>
      <w:r w:rsidR="00AF79D6">
        <w:rPr>
          <w:rFonts w:ascii="Arial" w:eastAsia="Arial" w:hAnsi="Arial" w:cs="Arial"/>
          <w:b/>
          <w:color w:val="000000"/>
          <w:sz w:val="20"/>
          <w:szCs w:val="20"/>
        </w:rPr>
        <w:t>Science</w:t>
      </w:r>
      <w:r>
        <w:rPr>
          <w:rFonts w:ascii="Arial" w:eastAsia="Arial" w:hAnsi="Arial" w:cs="Arial"/>
          <w:color w:val="000000"/>
          <w:sz w:val="20"/>
          <w:szCs w:val="20"/>
        </w:rPr>
        <w:t xml:space="preserve"> | </w:t>
      </w:r>
      <w:r w:rsidR="00AF79D6">
        <w:rPr>
          <w:rFonts w:ascii="Arial" w:eastAsia="Arial" w:hAnsi="Arial" w:cs="Arial"/>
          <w:color w:val="000000"/>
          <w:sz w:val="20"/>
          <w:szCs w:val="20"/>
        </w:rPr>
        <w:t>McMaster University</w:t>
      </w:r>
      <w:r w:rsidR="00DE0D87">
        <w:rPr>
          <w:rFonts w:ascii="Arial" w:eastAsia="Arial" w:hAnsi="Arial" w:cs="Arial"/>
          <w:color w:val="000000"/>
          <w:sz w:val="20"/>
          <w:szCs w:val="20"/>
        </w:rPr>
        <w:t xml:space="preserve"> 2011</w:t>
      </w:r>
    </w:p>
    <w:p w14:paraId="0000003C" w14:textId="2A90BB48" w:rsidR="00F07869" w:rsidRDefault="00E72C0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 xml:space="preserve">Bachelor of Science (Honours) Nursing | </w:t>
      </w:r>
      <w:r w:rsidR="00AF79D6">
        <w:rPr>
          <w:rFonts w:ascii="Arial" w:eastAsia="Arial" w:hAnsi="Arial" w:cs="Arial"/>
          <w:color w:val="000000"/>
          <w:sz w:val="20"/>
          <w:szCs w:val="20"/>
        </w:rPr>
        <w:t>McMaster University – Mohawk College</w:t>
      </w:r>
      <w:r w:rsidR="00DE0D87">
        <w:rPr>
          <w:rFonts w:ascii="Arial" w:eastAsia="Arial" w:hAnsi="Arial" w:cs="Arial"/>
          <w:color w:val="000000"/>
          <w:sz w:val="20"/>
          <w:szCs w:val="20"/>
        </w:rPr>
        <w:t xml:space="preserve"> 2006</w:t>
      </w:r>
    </w:p>
    <w:p w14:paraId="0000003F" w14:textId="77777777" w:rsidR="00F07869" w:rsidRDefault="00F07869">
      <w:pPr>
        <w:rPr>
          <w:rFonts w:ascii="Arial" w:eastAsia="Arial" w:hAnsi="Arial" w:cs="Arial"/>
          <w:sz w:val="22"/>
          <w:szCs w:val="22"/>
        </w:rPr>
      </w:pPr>
    </w:p>
    <w:p w14:paraId="20B4B97F" w14:textId="77777777" w:rsidR="00E72C0C" w:rsidRDefault="00E72C0C">
      <w:pPr>
        <w:rPr>
          <w:rFonts w:ascii="Arial" w:eastAsia="Arial" w:hAnsi="Arial" w:cs="Arial"/>
          <w:sz w:val="22"/>
          <w:szCs w:val="22"/>
        </w:rPr>
      </w:pPr>
    </w:p>
    <w:p w14:paraId="00000040" w14:textId="77777777" w:rsidR="00F07869" w:rsidRDefault="00E72C0C">
      <w:pPr>
        <w:jc w:val="center"/>
        <w:rPr>
          <w:rFonts w:ascii="Arial" w:eastAsia="Arial" w:hAnsi="Arial" w:cs="Arial"/>
          <w:b/>
        </w:rPr>
      </w:pPr>
      <w:r>
        <w:rPr>
          <w:rFonts w:ascii="Arial" w:eastAsia="Arial" w:hAnsi="Arial" w:cs="Arial"/>
          <w:b/>
        </w:rPr>
        <w:t>Certifications, Diplomas and Awards</w:t>
      </w:r>
    </w:p>
    <w:p w14:paraId="00000041" w14:textId="77777777" w:rsidR="00F07869" w:rsidRDefault="00F07869">
      <w:pPr>
        <w:rPr>
          <w:rFonts w:ascii="Arial" w:eastAsia="Arial" w:hAnsi="Arial" w:cs="Arial"/>
          <w:sz w:val="22"/>
          <w:szCs w:val="22"/>
        </w:rPr>
      </w:pPr>
    </w:p>
    <w:p w14:paraId="00000047" w14:textId="63E85905" w:rsidR="00F07869" w:rsidRPr="00AF79D6" w:rsidRDefault="00E72C0C" w:rsidP="00AF79D6">
      <w:pPr>
        <w:numPr>
          <w:ilvl w:val="0"/>
          <w:numId w:val="7"/>
        </w:numPr>
        <w:pBdr>
          <w:top w:val="nil"/>
          <w:left w:val="nil"/>
          <w:bottom w:val="nil"/>
          <w:right w:val="nil"/>
          <w:between w:val="nil"/>
        </w:pBdr>
        <w:rPr>
          <w:rFonts w:ascii="Arial" w:eastAsia="Arial" w:hAnsi="Arial" w:cs="Arial"/>
          <w:color w:val="000000"/>
          <w:sz w:val="22"/>
          <w:szCs w:val="22"/>
        </w:rPr>
      </w:pPr>
      <w:r w:rsidRPr="00AF79D6">
        <w:rPr>
          <w:rFonts w:ascii="Arial" w:eastAsia="Arial" w:hAnsi="Arial" w:cs="Arial"/>
          <w:b/>
          <w:color w:val="000000"/>
          <w:sz w:val="20"/>
          <w:szCs w:val="20"/>
        </w:rPr>
        <w:t xml:space="preserve">Member of the College of Nurses of </w:t>
      </w:r>
      <w:r w:rsidR="00AF79D6">
        <w:rPr>
          <w:rFonts w:ascii="Arial" w:eastAsia="Arial" w:hAnsi="Arial" w:cs="Arial"/>
          <w:b/>
          <w:color w:val="000000"/>
          <w:sz w:val="20"/>
          <w:szCs w:val="20"/>
        </w:rPr>
        <w:t>Ontario</w:t>
      </w:r>
    </w:p>
    <w:p w14:paraId="63ABEF2E" w14:textId="2A7851FC" w:rsidR="00AF79D6" w:rsidRPr="00AF79D6" w:rsidRDefault="00AF79D6" w:rsidP="00AF79D6">
      <w:pPr>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0"/>
          <w:szCs w:val="20"/>
        </w:rPr>
        <w:t>Canadian Nurses Association – certification in Hospice-Palliative Care (pending)</w:t>
      </w:r>
    </w:p>
    <w:p w14:paraId="64EDFAF3" w14:textId="4021C7E3" w:rsidR="00AF79D6" w:rsidRPr="00AF79D6" w:rsidRDefault="00AF79D6" w:rsidP="00AF79D6">
      <w:pPr>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0"/>
          <w:szCs w:val="20"/>
        </w:rPr>
        <w:t>Hospital News Nursing Hero 2025 – honorable mention</w:t>
      </w:r>
    </w:p>
    <w:p w14:paraId="6AFE19B7" w14:textId="22FD508F" w:rsidR="00AF79D6" w:rsidRPr="00AF79D6" w:rsidRDefault="00AF79D6" w:rsidP="00AF79D6">
      <w:pPr>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0"/>
          <w:szCs w:val="20"/>
        </w:rPr>
        <w:t xml:space="preserve">2024 Trillium Health Partners Better Together Week Nursing Award </w:t>
      </w:r>
    </w:p>
    <w:p w14:paraId="1F778696" w14:textId="77777777" w:rsidR="00E72C0C" w:rsidRDefault="00E72C0C">
      <w:pPr>
        <w:rPr>
          <w:rFonts w:ascii="Arial" w:eastAsia="Arial" w:hAnsi="Arial" w:cs="Arial"/>
          <w:color w:val="000000"/>
          <w:sz w:val="22"/>
          <w:szCs w:val="22"/>
        </w:rPr>
      </w:pPr>
    </w:p>
    <w:sectPr w:rsidR="00E72C0C">
      <w:pgSz w:w="12240" w:h="15840"/>
      <w:pgMar w:top="737" w:right="1021" w:bottom="907" w:left="102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2157"/>
    <w:multiLevelType w:val="multilevel"/>
    <w:tmpl w:val="752CA2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91B388E"/>
    <w:multiLevelType w:val="multilevel"/>
    <w:tmpl w:val="CE065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BC12F6"/>
    <w:multiLevelType w:val="multilevel"/>
    <w:tmpl w:val="3E06BFF0"/>
    <w:lvl w:ilvl="0">
      <w:start w:val="1"/>
      <w:numFmt w:val="bullet"/>
      <w:lvlText w:val="●"/>
      <w:lvlJc w:val="left"/>
      <w:pPr>
        <w:ind w:left="720" w:hanging="360"/>
      </w:pPr>
      <w:rPr>
        <w:rFonts w:ascii="Noto Sans Symbols" w:eastAsia="Noto Sans Symbols" w:hAnsi="Noto Sans Symbols" w:cs="Noto Sans Symbols"/>
        <w:sz w:val="14"/>
        <w:szCs w:val="14"/>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F92552"/>
    <w:multiLevelType w:val="multilevel"/>
    <w:tmpl w:val="E0E2BD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83E5186"/>
    <w:multiLevelType w:val="multilevel"/>
    <w:tmpl w:val="74321274"/>
    <w:lvl w:ilvl="0">
      <w:start w:val="1"/>
      <w:numFmt w:val="bullet"/>
      <w:lvlText w:val="●"/>
      <w:lvlJc w:val="left"/>
      <w:pPr>
        <w:ind w:left="720" w:hanging="360"/>
      </w:pPr>
      <w:rPr>
        <w:rFonts w:ascii="Noto Sans Symbols" w:eastAsia="Noto Sans Symbols" w:hAnsi="Noto Sans Symbols" w:cs="Noto Sans Symbols"/>
        <w:sz w:val="14"/>
        <w:szCs w:val="14"/>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5340D3A"/>
    <w:multiLevelType w:val="multilevel"/>
    <w:tmpl w:val="5AC2472A"/>
    <w:lvl w:ilvl="0">
      <w:start w:val="1"/>
      <w:numFmt w:val="bullet"/>
      <w:lvlText w:val="●"/>
      <w:lvlJc w:val="left"/>
      <w:pPr>
        <w:ind w:left="720" w:hanging="360"/>
      </w:pPr>
      <w:rPr>
        <w:rFonts w:ascii="Noto Sans Symbols" w:eastAsia="Noto Sans Symbols" w:hAnsi="Noto Sans Symbols" w:cs="Noto Sans Symbols"/>
        <w:sz w:val="14"/>
        <w:szCs w:val="14"/>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332665"/>
    <w:multiLevelType w:val="multilevel"/>
    <w:tmpl w:val="4DA05F48"/>
    <w:lvl w:ilvl="0">
      <w:start w:val="1"/>
      <w:numFmt w:val="bullet"/>
      <w:lvlText w:val="●"/>
      <w:lvlJc w:val="left"/>
      <w:pPr>
        <w:ind w:left="720" w:hanging="360"/>
      </w:pPr>
      <w:rPr>
        <w:rFonts w:ascii="Noto Sans Symbols" w:eastAsia="Noto Sans Symbols" w:hAnsi="Noto Sans Symbols" w:cs="Noto Sans Symbols"/>
        <w:sz w:val="14"/>
        <w:szCs w:val="14"/>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A85ED9"/>
    <w:multiLevelType w:val="multilevel"/>
    <w:tmpl w:val="DDEADA02"/>
    <w:lvl w:ilvl="0">
      <w:start w:val="1"/>
      <w:numFmt w:val="bullet"/>
      <w:lvlText w:val="●"/>
      <w:lvlJc w:val="left"/>
      <w:pPr>
        <w:ind w:left="720" w:hanging="360"/>
      </w:pPr>
      <w:rPr>
        <w:rFonts w:ascii="Noto Sans Symbols" w:eastAsia="Noto Sans Symbols" w:hAnsi="Noto Sans Symbols" w:cs="Noto Sans Symbols"/>
        <w:sz w:val="14"/>
        <w:szCs w:val="14"/>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6"/>
  </w:num>
  <w:num w:numId="3">
    <w:abstractNumId w:val="5"/>
  </w:num>
  <w:num w:numId="4">
    <w:abstractNumId w:val="2"/>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869"/>
    <w:rsid w:val="004B21ED"/>
    <w:rsid w:val="006B42D3"/>
    <w:rsid w:val="006F36A4"/>
    <w:rsid w:val="00707E70"/>
    <w:rsid w:val="008E60BC"/>
    <w:rsid w:val="00AF79D6"/>
    <w:rsid w:val="00C73D79"/>
    <w:rsid w:val="00DE0D87"/>
    <w:rsid w:val="00E72C0C"/>
    <w:rsid w:val="00F078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CCF9"/>
  <w15:docId w15:val="{AF65093F-DC1A-4280-8C0B-E31FBBF9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pPr>
    <w:rPr>
      <w:rFonts w:ascii="Play" w:eastAsia="Play" w:hAnsi="Play" w:cs="Play"/>
      <w:sz w:val="56"/>
      <w:szCs w:val="56"/>
    </w:rPr>
  </w:style>
  <w:style w:type="paragraph" w:styleId="Subtitle">
    <w:name w:val="Subtitle"/>
    <w:basedOn w:val="Normal"/>
    <w:next w:val="Normal"/>
    <w:uiPriority w:val="11"/>
    <w:qFormat/>
    <w:pPr>
      <w:spacing w:after="160"/>
    </w:pPr>
    <w:rPr>
      <w:color w:val="595959"/>
      <w:sz w:val="28"/>
      <w:szCs w:val="28"/>
    </w:rPr>
  </w:style>
  <w:style w:type="character" w:styleId="Hyperlink">
    <w:name w:val="Hyperlink"/>
    <w:basedOn w:val="DefaultParagraphFont"/>
    <w:uiPriority w:val="99"/>
    <w:unhideWhenUsed/>
    <w:rsid w:val="00AF79D6"/>
    <w:rPr>
      <w:color w:val="0000FF" w:themeColor="hyperlink"/>
      <w:u w:val="single"/>
    </w:rPr>
  </w:style>
  <w:style w:type="character" w:styleId="UnresolvedMention">
    <w:name w:val="Unresolved Mention"/>
    <w:basedOn w:val="DefaultParagraphFont"/>
    <w:uiPriority w:val="99"/>
    <w:semiHidden/>
    <w:unhideWhenUsed/>
    <w:rsid w:val="00AF7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a.henry@thp.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Trillium Health Partners</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Michalak, Marnie</dc:creator>
  <cp:lastModifiedBy>Henry, Cara</cp:lastModifiedBy>
  <cp:revision>3</cp:revision>
  <cp:lastPrinted>2024-04-21T12:02:00Z</cp:lastPrinted>
  <dcterms:created xsi:type="dcterms:W3CDTF">2024-04-28T16:05:00Z</dcterms:created>
  <dcterms:modified xsi:type="dcterms:W3CDTF">2025-06-02T18:03:00Z</dcterms:modified>
</cp:coreProperties>
</file>