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DD62" w14:textId="69383F95" w:rsidR="00D036B8" w:rsidRPr="00D036B8" w:rsidRDefault="00E25A97">
      <w:r>
        <w:t xml:space="preserve">NURSING </w:t>
      </w:r>
      <w:r w:rsidR="00D036B8" w:rsidRPr="00D036B8">
        <w:t xml:space="preserve">INNOVATION TIMELINE </w:t>
      </w:r>
      <w:r w:rsidR="002B66FB">
        <w:t>NPSTAT Palliative Care Toolkit</w:t>
      </w:r>
    </w:p>
    <w:tbl>
      <w:tblPr>
        <w:tblStyle w:val="GridTable5Dark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49"/>
        <w:gridCol w:w="1625"/>
        <w:gridCol w:w="1645"/>
        <w:gridCol w:w="1257"/>
        <w:gridCol w:w="1428"/>
        <w:gridCol w:w="1546"/>
      </w:tblGrid>
      <w:tr w:rsidR="00153608" w14:paraId="13081B2F" w14:textId="77777777" w:rsidTr="002B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</w:tcPr>
          <w:p w14:paraId="14FC8203" w14:textId="094E24C3" w:rsidR="00153608" w:rsidRPr="001E6750" w:rsidRDefault="00153608">
            <w:pPr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Phase</w:t>
            </w:r>
          </w:p>
        </w:tc>
        <w:tc>
          <w:tcPr>
            <w:tcW w:w="1625" w:type="dxa"/>
          </w:tcPr>
          <w:p w14:paraId="36146B22" w14:textId="39047354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Deliverable</w:t>
            </w:r>
          </w:p>
        </w:tc>
        <w:tc>
          <w:tcPr>
            <w:tcW w:w="1645" w:type="dxa"/>
          </w:tcPr>
          <w:p w14:paraId="485EBA1D" w14:textId="0B7D0DC7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Description</w:t>
            </w:r>
          </w:p>
        </w:tc>
        <w:tc>
          <w:tcPr>
            <w:tcW w:w="1257" w:type="dxa"/>
          </w:tcPr>
          <w:p w14:paraId="52DAB794" w14:textId="77777777" w:rsidR="00153608" w:rsidRDefault="001B6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Completion</w:t>
            </w:r>
          </w:p>
          <w:p w14:paraId="24BC89E3" w14:textId="338956EF" w:rsidR="001B6ABA" w:rsidRPr="00B0775E" w:rsidRDefault="001B6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1428" w:type="dxa"/>
          </w:tcPr>
          <w:p w14:paraId="7516BE4D" w14:textId="75B7BC37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Status</w:t>
            </w:r>
          </w:p>
        </w:tc>
        <w:tc>
          <w:tcPr>
            <w:tcW w:w="1546" w:type="dxa"/>
          </w:tcPr>
          <w:p w14:paraId="048F9307" w14:textId="3E3ADCB0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Outcome</w:t>
            </w:r>
          </w:p>
        </w:tc>
      </w:tr>
      <w:tr w:rsidR="00153608" w14:paraId="4EAD02FB" w14:textId="77777777" w:rsidTr="002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0790EC" w14:textId="0C33500B" w:rsidR="00153608" w:rsidRPr="00D036B8" w:rsidRDefault="00153608">
            <w:pPr>
              <w:rPr>
                <w:color w:val="auto"/>
              </w:rPr>
            </w:pPr>
            <w:r w:rsidRPr="00D036B8">
              <w:rPr>
                <w:color w:val="auto"/>
              </w:rPr>
              <w:t>Planning</w:t>
            </w:r>
          </w:p>
        </w:tc>
        <w:tc>
          <w:tcPr>
            <w:tcW w:w="1625" w:type="dxa"/>
            <w:shd w:val="clear" w:color="auto" w:fill="FFFFFF" w:themeFill="background1"/>
          </w:tcPr>
          <w:p w14:paraId="724F8612" w14:textId="619043C6" w:rsidR="00153608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of current resources</w:t>
            </w:r>
          </w:p>
        </w:tc>
        <w:tc>
          <w:tcPr>
            <w:tcW w:w="1645" w:type="dxa"/>
            <w:shd w:val="clear" w:color="auto" w:fill="FFFFFF" w:themeFill="background1"/>
          </w:tcPr>
          <w:p w14:paraId="6FD766A8" w14:textId="57B7B5E7" w:rsidR="00153608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an understanding of the nursing needs in LTC for palliative care</w:t>
            </w:r>
          </w:p>
        </w:tc>
        <w:tc>
          <w:tcPr>
            <w:tcW w:w="1257" w:type="dxa"/>
            <w:shd w:val="clear" w:color="auto" w:fill="FFFFFF" w:themeFill="background1"/>
          </w:tcPr>
          <w:p w14:paraId="2808BA8A" w14:textId="49134F7F" w:rsidR="00153608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 2025</w:t>
            </w:r>
          </w:p>
        </w:tc>
        <w:tc>
          <w:tcPr>
            <w:tcW w:w="1428" w:type="dxa"/>
            <w:shd w:val="clear" w:color="auto" w:fill="FFFFFF" w:themeFill="background1"/>
          </w:tcPr>
          <w:p w14:paraId="358A40A1" w14:textId="53A2CFBF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shd w:val="clear" w:color="auto" w:fill="FFFFFF" w:themeFill="background1"/>
          </w:tcPr>
          <w:p w14:paraId="13DE353C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3608" w14:paraId="2B475D6B" w14:textId="77777777" w:rsidTr="002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E583C43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25" w:type="dxa"/>
          </w:tcPr>
          <w:p w14:paraId="7A0CB173" w14:textId="5EE4F3BB" w:rsidR="00153608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Creating the NPTSTAT palliative care toolkit</w:t>
            </w:r>
          </w:p>
        </w:tc>
        <w:tc>
          <w:tcPr>
            <w:tcW w:w="1645" w:type="dxa"/>
          </w:tcPr>
          <w:p w14:paraId="5400842F" w14:textId="1ABDD1E1" w:rsidR="00153608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current resources, speak with content experts and developing NPSTAT palliative care toolkit</w:t>
            </w:r>
          </w:p>
        </w:tc>
        <w:tc>
          <w:tcPr>
            <w:tcW w:w="1257" w:type="dxa"/>
          </w:tcPr>
          <w:p w14:paraId="52F4EF87" w14:textId="1B83FAAF" w:rsidR="00153608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 2025</w:t>
            </w:r>
          </w:p>
        </w:tc>
        <w:tc>
          <w:tcPr>
            <w:tcW w:w="1428" w:type="dxa"/>
          </w:tcPr>
          <w:p w14:paraId="32DBDF35" w14:textId="06A3BF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14:paraId="380ECFD1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3608" w14:paraId="2A756246" w14:textId="77777777" w:rsidTr="002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D79933" w14:textId="1E6F80AF" w:rsidR="00153608" w:rsidRPr="00D036B8" w:rsidRDefault="00153608">
            <w:pPr>
              <w:rPr>
                <w:color w:val="auto"/>
              </w:rPr>
            </w:pPr>
            <w:r w:rsidRPr="00D036B8">
              <w:rPr>
                <w:color w:val="auto"/>
              </w:rPr>
              <w:t>Implementation</w:t>
            </w:r>
          </w:p>
        </w:tc>
        <w:tc>
          <w:tcPr>
            <w:tcW w:w="1625" w:type="dxa"/>
          </w:tcPr>
          <w:p w14:paraId="491D36BB" w14:textId="5B464C1A" w:rsidR="00153608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Publish NPSTAT palliative care toolkit</w:t>
            </w:r>
          </w:p>
        </w:tc>
        <w:tc>
          <w:tcPr>
            <w:tcW w:w="1645" w:type="dxa"/>
          </w:tcPr>
          <w:p w14:paraId="00C991DC" w14:textId="659480D9" w:rsidR="00153608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in-services for KT of toolkit, written and virtual</w:t>
            </w:r>
          </w:p>
        </w:tc>
        <w:tc>
          <w:tcPr>
            <w:tcW w:w="1257" w:type="dxa"/>
          </w:tcPr>
          <w:p w14:paraId="7A8A6830" w14:textId="2D7658BA" w:rsidR="00153608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 2025</w:t>
            </w:r>
          </w:p>
        </w:tc>
        <w:tc>
          <w:tcPr>
            <w:tcW w:w="1428" w:type="dxa"/>
          </w:tcPr>
          <w:p w14:paraId="4FED43F1" w14:textId="0863DFB9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14:paraId="5C545608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66FB" w14:paraId="06C7A5EE" w14:textId="77777777" w:rsidTr="002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FB314D" w14:textId="129B577D" w:rsidR="002B66FB" w:rsidRPr="00D036B8" w:rsidRDefault="002B66FB">
            <w:pPr>
              <w:rPr>
                <w:color w:val="auto"/>
              </w:rPr>
            </w:pPr>
            <w:r>
              <w:rPr>
                <w:color w:val="auto"/>
              </w:rPr>
              <w:t>Evaluation</w:t>
            </w:r>
          </w:p>
        </w:tc>
        <w:tc>
          <w:tcPr>
            <w:tcW w:w="1625" w:type="dxa"/>
            <w:shd w:val="clear" w:color="auto" w:fill="FFFFFF" w:themeFill="background1"/>
          </w:tcPr>
          <w:p w14:paraId="609F0DF8" w14:textId="21138096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Send out evaluations and reflect on results</w:t>
            </w:r>
            <w:r w:rsidR="00BA437E">
              <w:t xml:space="preserve"> to all LTC homes in catchment area</w:t>
            </w:r>
          </w:p>
        </w:tc>
        <w:tc>
          <w:tcPr>
            <w:tcW w:w="1645" w:type="dxa"/>
            <w:shd w:val="clear" w:color="auto" w:fill="FFFFFF" w:themeFill="background1"/>
          </w:tcPr>
          <w:p w14:paraId="50E7C95F" w14:textId="49237708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uptake of toolkit, review content and make adjustments as required</w:t>
            </w:r>
          </w:p>
        </w:tc>
        <w:tc>
          <w:tcPr>
            <w:tcW w:w="1257" w:type="dxa"/>
            <w:shd w:val="clear" w:color="auto" w:fill="FFFFFF" w:themeFill="background1"/>
          </w:tcPr>
          <w:p w14:paraId="647CEDBD" w14:textId="60817B30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 2026</w:t>
            </w:r>
          </w:p>
        </w:tc>
        <w:tc>
          <w:tcPr>
            <w:tcW w:w="1428" w:type="dxa"/>
            <w:shd w:val="clear" w:color="auto" w:fill="FFFFFF" w:themeFill="background1"/>
          </w:tcPr>
          <w:p w14:paraId="67251907" w14:textId="6A088901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shd w:val="clear" w:color="auto" w:fill="FFFFFF" w:themeFill="background1"/>
          </w:tcPr>
          <w:p w14:paraId="153E0161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66FB" w14:paraId="6C8DB4E0" w14:textId="77777777" w:rsidTr="002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7E59351" w14:textId="600237F7" w:rsidR="002B66FB" w:rsidRPr="00D036B8" w:rsidRDefault="002B66FB">
            <w:pPr>
              <w:rPr>
                <w:color w:val="auto"/>
              </w:rPr>
            </w:pPr>
            <w:r w:rsidRPr="00D036B8">
              <w:rPr>
                <w:color w:val="auto"/>
              </w:rPr>
              <w:t>Knowledge Dissemination</w:t>
            </w:r>
          </w:p>
        </w:tc>
        <w:tc>
          <w:tcPr>
            <w:tcW w:w="1625" w:type="dxa"/>
            <w:shd w:val="clear" w:color="auto" w:fill="FFFFFF" w:themeFill="background1"/>
          </w:tcPr>
          <w:p w14:paraId="0D5134EA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5" w:type="dxa"/>
            <w:shd w:val="clear" w:color="auto" w:fill="FFFFFF" w:themeFill="background1"/>
          </w:tcPr>
          <w:p w14:paraId="7F67A81B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FFFFFF" w:themeFill="background1"/>
          </w:tcPr>
          <w:p w14:paraId="2C92B4A5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8" w:type="dxa"/>
            <w:shd w:val="clear" w:color="auto" w:fill="FFFFFF" w:themeFill="background1"/>
          </w:tcPr>
          <w:p w14:paraId="46A90F5E" w14:textId="272AB5F1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shd w:val="clear" w:color="auto" w:fill="FFFFFF" w:themeFill="background1"/>
          </w:tcPr>
          <w:p w14:paraId="5EBF50DA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66FB" w14:paraId="13E51B2D" w14:textId="77777777" w:rsidTr="002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8C6CD3" w14:textId="5029EE73" w:rsidR="002B66FB" w:rsidRPr="00D036B8" w:rsidRDefault="002B66FB">
            <w:pPr>
              <w:rPr>
                <w:color w:val="auto"/>
              </w:rPr>
            </w:pPr>
          </w:p>
        </w:tc>
        <w:tc>
          <w:tcPr>
            <w:tcW w:w="1625" w:type="dxa"/>
          </w:tcPr>
          <w:p w14:paraId="1B37D4DD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5" w:type="dxa"/>
          </w:tcPr>
          <w:p w14:paraId="47EDDFA7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7" w:type="dxa"/>
          </w:tcPr>
          <w:p w14:paraId="5F6303E3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8" w:type="dxa"/>
          </w:tcPr>
          <w:p w14:paraId="0BA9DA72" w14:textId="5A9D4B6A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14:paraId="0E2DF38D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66FB" w14:paraId="5EA484F7" w14:textId="77777777" w:rsidTr="002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47EBF23" w14:textId="77777777" w:rsidR="002B66FB" w:rsidRPr="00D036B8" w:rsidRDefault="002B66FB">
            <w:pPr>
              <w:rPr>
                <w:color w:val="auto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D77855E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5" w:type="dxa"/>
            <w:shd w:val="clear" w:color="auto" w:fill="FFFFFF" w:themeFill="background1"/>
          </w:tcPr>
          <w:p w14:paraId="7D445750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FFFFFF" w:themeFill="background1"/>
          </w:tcPr>
          <w:p w14:paraId="3687194C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8" w:type="dxa"/>
            <w:shd w:val="clear" w:color="auto" w:fill="FFFFFF" w:themeFill="background1"/>
          </w:tcPr>
          <w:p w14:paraId="41D6950B" w14:textId="55D0638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209FEF" w14:textId="77777777" w:rsidR="002B66FB" w:rsidRDefault="002B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66FB" w14:paraId="11625887" w14:textId="77777777" w:rsidTr="002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E748E6" w14:textId="77777777" w:rsidR="002B66FB" w:rsidRPr="00D036B8" w:rsidRDefault="002B66FB"/>
        </w:tc>
        <w:tc>
          <w:tcPr>
            <w:tcW w:w="162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8E48CE1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FD535B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138742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7385B4" w14:textId="19BB1B50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DD1458" w14:textId="77777777" w:rsidR="002B66FB" w:rsidRDefault="002B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1A053E" w14:textId="77777777" w:rsidR="00CE38A0" w:rsidRDefault="00CE38A0"/>
    <w:p w14:paraId="3F027AC7" w14:textId="643F2C22" w:rsidR="00D036B8" w:rsidRDefault="000B6AD9">
      <w:r>
        <w:t>*</w:t>
      </w:r>
      <w:r w:rsidR="00D036B8">
        <w:t xml:space="preserve"> template may be modified </w:t>
      </w:r>
      <w:r>
        <w:t>to</w:t>
      </w:r>
      <w:r w:rsidR="00D036B8">
        <w:t xml:space="preserve"> support your innovation</w:t>
      </w:r>
      <w:r>
        <w:t xml:space="preserve"> design</w:t>
      </w:r>
      <w:r w:rsidR="00D036B8">
        <w:t>.</w:t>
      </w:r>
    </w:p>
    <w:sectPr w:rsidR="00D03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50"/>
    <w:rsid w:val="000B6AD9"/>
    <w:rsid w:val="00153608"/>
    <w:rsid w:val="001862A4"/>
    <w:rsid w:val="001B6ABA"/>
    <w:rsid w:val="001E6750"/>
    <w:rsid w:val="002B66FB"/>
    <w:rsid w:val="00454C2D"/>
    <w:rsid w:val="004860F2"/>
    <w:rsid w:val="005C0869"/>
    <w:rsid w:val="009B01DB"/>
    <w:rsid w:val="00A371C0"/>
    <w:rsid w:val="00B0775E"/>
    <w:rsid w:val="00BA437E"/>
    <w:rsid w:val="00CE38A0"/>
    <w:rsid w:val="00D036B8"/>
    <w:rsid w:val="00DC46DC"/>
    <w:rsid w:val="00E2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D4B"/>
  <w15:chartTrackingRefBased/>
  <w15:docId w15:val="{2CC183FC-9A8A-477E-ABFE-5650959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7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">
    <w:name w:val="Grid Table 5 Dark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">
    <w:name w:val="Grid Table 3"/>
    <w:basedOn w:val="TableNormal"/>
    <w:uiPriority w:val="48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Weeres</dc:creator>
  <cp:keywords/>
  <dc:description/>
  <cp:lastModifiedBy>Henry, Cara</cp:lastModifiedBy>
  <cp:revision>5</cp:revision>
  <dcterms:created xsi:type="dcterms:W3CDTF">2025-06-02T16:56:00Z</dcterms:created>
  <dcterms:modified xsi:type="dcterms:W3CDTF">2025-06-02T17:05:00Z</dcterms:modified>
</cp:coreProperties>
</file>